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584B9" w14:textId="1DCD68D1" w:rsidR="006F40D1" w:rsidRPr="00E4744B" w:rsidRDefault="006F40D1" w:rsidP="002F28AC">
      <w:pPr>
        <w:rPr>
          <w:rFonts w:ascii="Avenir Book" w:hAnsi="Avenir Book" w:cs="Arial"/>
          <w:b/>
          <w:bCs/>
          <w:sz w:val="24"/>
          <w:szCs w:val="24"/>
          <w:u w:val="single"/>
        </w:rPr>
      </w:pPr>
      <w:bookmarkStart w:id="0" w:name="_GoBack"/>
      <w:bookmarkEnd w:id="0"/>
      <w:r w:rsidRPr="00E4744B">
        <w:rPr>
          <w:rFonts w:ascii="Avenir Book" w:hAnsi="Avenir Book" w:cs="Arial"/>
          <w:b/>
          <w:bCs/>
          <w:sz w:val="24"/>
          <w:szCs w:val="24"/>
          <w:u w:val="single"/>
        </w:rPr>
        <w:t>Qualifying for the Healthy Start Scheme</w:t>
      </w:r>
    </w:p>
    <w:bookmarkStart w:id="1" w:name="_Hlk89159160"/>
    <w:bookmarkEnd w:id="1"/>
    <w:p w14:paraId="1B141EF5" w14:textId="486B3A16" w:rsidR="00A85C7F" w:rsidRPr="00BD7C44" w:rsidRDefault="00FD4257" w:rsidP="00465210">
      <w:pPr>
        <w:rPr>
          <w:rFonts w:ascii="Avenir Book" w:hAnsi="Avenir Book" w:cs="Arial"/>
          <w:sz w:val="20"/>
          <w:szCs w:val="20"/>
        </w:rPr>
      </w:pPr>
      <w:r w:rsidRPr="00BD7C44">
        <w:rPr>
          <w:rFonts w:ascii="Avenir Book" w:hAnsi="Avenir Book" w:cs="Arial"/>
          <w:noProof/>
          <w:sz w:val="20"/>
          <w:szCs w:val="20"/>
          <w:u w:val="single"/>
          <w:lang w:eastAsia="en-GB"/>
        </w:rPr>
        <mc:AlternateContent>
          <mc:Choice Requires="wps">
            <w:drawing>
              <wp:anchor distT="45720" distB="45720" distL="114300" distR="114300" simplePos="0" relativeHeight="251663360" behindDoc="0" locked="0" layoutInCell="1" allowOverlap="1" wp14:anchorId="7F675787" wp14:editId="1EB65444">
                <wp:simplePos x="0" y="0"/>
                <wp:positionH relativeFrom="margin">
                  <wp:align>right</wp:align>
                </wp:positionH>
                <wp:positionV relativeFrom="paragraph">
                  <wp:posOffset>186055</wp:posOffset>
                </wp:positionV>
                <wp:extent cx="4001770" cy="15881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1588273"/>
                        </a:xfrm>
                        <a:prstGeom prst="rect">
                          <a:avLst/>
                        </a:prstGeom>
                        <a:noFill/>
                        <a:ln w="9525">
                          <a:noFill/>
                          <a:miter lim="800000"/>
                          <a:headEnd/>
                          <a:tailEnd/>
                        </a:ln>
                      </wps:spPr>
                      <wps:txbx>
                        <w:txbxContent>
                          <w:p w14:paraId="08C373B1" w14:textId="77777777" w:rsidR="00D26FF8" w:rsidRDefault="00D26FF8" w:rsidP="00A85C7F">
                            <w:pPr>
                              <w:rPr>
                                <w:rFonts w:ascii="Arial" w:hAnsi="Arial" w:cs="Arial"/>
                                <w:sz w:val="20"/>
                                <w:szCs w:val="20"/>
                              </w:rPr>
                            </w:pPr>
                            <w:r w:rsidRPr="00A64CAA">
                              <w:rPr>
                                <w:rFonts w:ascii="Arial" w:hAnsi="Arial" w:cs="Arial"/>
                                <w:sz w:val="20"/>
                                <w:szCs w:val="20"/>
                              </w:rPr>
                              <w:t>The Healthy Start Card is for people who have very young children, and who have limited income.</w:t>
                            </w:r>
                          </w:p>
                          <w:p w14:paraId="4EE1E881" w14:textId="77777777" w:rsidR="00FD4257" w:rsidRDefault="00A85C7F" w:rsidP="00A85C7F">
                            <w:pPr>
                              <w:rPr>
                                <w:rFonts w:ascii="Arial" w:hAnsi="Arial" w:cs="Arial"/>
                                <w:sz w:val="20"/>
                                <w:szCs w:val="20"/>
                              </w:rPr>
                            </w:pPr>
                            <w:r w:rsidRPr="0015654D">
                              <w:rPr>
                                <w:rFonts w:ascii="Arial" w:hAnsi="Arial" w:cs="Arial"/>
                                <w:sz w:val="20"/>
                                <w:szCs w:val="20"/>
                              </w:rPr>
                              <w:t xml:space="preserve">You’ll get </w:t>
                            </w:r>
                            <w:r w:rsidRPr="0015654D">
                              <w:rPr>
                                <w:rFonts w:ascii="Arial" w:hAnsi="Arial" w:cs="Arial"/>
                                <w:b/>
                                <w:bCs/>
                                <w:color w:val="00B050"/>
                                <w:sz w:val="20"/>
                                <w:szCs w:val="20"/>
                              </w:rPr>
                              <w:t>£4.25 each week of your pregnancy</w:t>
                            </w:r>
                            <w:r w:rsidRPr="0015654D">
                              <w:rPr>
                                <w:rFonts w:ascii="Arial" w:hAnsi="Arial" w:cs="Arial"/>
                                <w:color w:val="00B050"/>
                                <w:sz w:val="20"/>
                                <w:szCs w:val="20"/>
                              </w:rPr>
                              <w:t xml:space="preserve"> </w:t>
                            </w:r>
                            <w:r w:rsidRPr="0015654D">
                              <w:rPr>
                                <w:rFonts w:ascii="Arial" w:hAnsi="Arial" w:cs="Arial"/>
                                <w:sz w:val="20"/>
                                <w:szCs w:val="20"/>
                              </w:rPr>
                              <w:t xml:space="preserve">(from the 10th week of pregnancy), </w:t>
                            </w:r>
                            <w:r w:rsidRPr="0082768D">
                              <w:rPr>
                                <w:rFonts w:ascii="Arial" w:hAnsi="Arial" w:cs="Arial"/>
                                <w:b/>
                                <w:bCs/>
                                <w:color w:val="00B050"/>
                                <w:sz w:val="20"/>
                                <w:szCs w:val="20"/>
                              </w:rPr>
                              <w:t>£8.50 each week</w:t>
                            </w:r>
                            <w:r w:rsidRPr="0082768D">
                              <w:rPr>
                                <w:rFonts w:ascii="Arial" w:hAnsi="Arial" w:cs="Arial"/>
                                <w:color w:val="00B050"/>
                                <w:sz w:val="20"/>
                                <w:szCs w:val="20"/>
                              </w:rPr>
                              <w:t xml:space="preserve"> </w:t>
                            </w:r>
                            <w:r w:rsidRPr="0015654D">
                              <w:rPr>
                                <w:rFonts w:ascii="Arial" w:hAnsi="Arial" w:cs="Arial"/>
                                <w:sz w:val="20"/>
                                <w:szCs w:val="20"/>
                              </w:rPr>
                              <w:t>for children from birth to 1 year old,</w:t>
                            </w:r>
                            <w:r w:rsidR="00D26FF8">
                              <w:rPr>
                                <w:rFonts w:ascii="Arial" w:hAnsi="Arial" w:cs="Arial"/>
                                <w:sz w:val="20"/>
                                <w:szCs w:val="20"/>
                              </w:rPr>
                              <w:t xml:space="preserve"> and then</w:t>
                            </w:r>
                            <w:r w:rsidRPr="0015654D">
                              <w:rPr>
                                <w:rFonts w:ascii="Arial" w:hAnsi="Arial" w:cs="Arial"/>
                                <w:sz w:val="20"/>
                                <w:szCs w:val="20"/>
                              </w:rPr>
                              <w:t xml:space="preserve"> </w:t>
                            </w:r>
                            <w:r w:rsidRPr="0082768D">
                              <w:rPr>
                                <w:rFonts w:ascii="Arial" w:hAnsi="Arial" w:cs="Arial"/>
                                <w:b/>
                                <w:bCs/>
                                <w:color w:val="00B050"/>
                                <w:sz w:val="20"/>
                                <w:szCs w:val="20"/>
                              </w:rPr>
                              <w:t>£4.25 each week</w:t>
                            </w:r>
                            <w:r w:rsidRPr="0082768D">
                              <w:rPr>
                                <w:rFonts w:ascii="Arial" w:hAnsi="Arial" w:cs="Arial"/>
                                <w:color w:val="00B050"/>
                                <w:sz w:val="20"/>
                                <w:szCs w:val="20"/>
                              </w:rPr>
                              <w:t xml:space="preserve"> </w:t>
                            </w:r>
                            <w:r w:rsidRPr="0015654D">
                              <w:rPr>
                                <w:rFonts w:ascii="Arial" w:hAnsi="Arial" w:cs="Arial"/>
                                <w:sz w:val="20"/>
                                <w:szCs w:val="20"/>
                              </w:rPr>
                              <w:t>for children between 1 and 4 years old</w:t>
                            </w:r>
                            <w:r w:rsidR="00D26FF8">
                              <w:rPr>
                                <w:rFonts w:ascii="Arial" w:hAnsi="Arial" w:cs="Arial"/>
                                <w:sz w:val="20"/>
                                <w:szCs w:val="20"/>
                              </w:rPr>
                              <w:t xml:space="preserve">. </w:t>
                            </w:r>
                            <w:r w:rsidR="00FD4257">
                              <w:rPr>
                                <w:rFonts w:ascii="Arial" w:hAnsi="Arial" w:cs="Arial"/>
                                <w:sz w:val="20"/>
                                <w:szCs w:val="20"/>
                              </w:rPr>
                              <w:t xml:space="preserve"> </w:t>
                            </w:r>
                          </w:p>
                          <w:p w14:paraId="793485BD" w14:textId="3F7D8EF3" w:rsidR="00A85C7F" w:rsidRPr="00A64CAA" w:rsidRDefault="00D26FF8" w:rsidP="00A85C7F">
                            <w:pPr>
                              <w:rPr>
                                <w:rFonts w:ascii="Arial" w:hAnsi="Arial" w:cs="Arial"/>
                                <w:sz w:val="20"/>
                                <w:szCs w:val="20"/>
                              </w:rPr>
                            </w:pPr>
                            <w:r>
                              <w:rPr>
                                <w:rFonts w:ascii="Arial" w:hAnsi="Arial" w:cs="Arial"/>
                                <w:sz w:val="20"/>
                                <w:szCs w:val="20"/>
                              </w:rPr>
                              <w:t>You can</w:t>
                            </w:r>
                            <w:r w:rsidR="00A85C7F" w:rsidRPr="00A64CAA">
                              <w:rPr>
                                <w:rFonts w:ascii="Arial" w:hAnsi="Arial" w:cs="Arial"/>
                                <w:sz w:val="20"/>
                                <w:szCs w:val="20"/>
                              </w:rPr>
                              <w:t xml:space="preserve"> spend</w:t>
                            </w:r>
                            <w:r>
                              <w:rPr>
                                <w:rFonts w:ascii="Arial" w:hAnsi="Arial" w:cs="Arial"/>
                                <w:sz w:val="20"/>
                                <w:szCs w:val="20"/>
                              </w:rPr>
                              <w:t xml:space="preserve"> this money</w:t>
                            </w:r>
                            <w:r w:rsidR="00A85C7F" w:rsidRPr="00A64CAA">
                              <w:rPr>
                                <w:rFonts w:ascii="Arial" w:hAnsi="Arial" w:cs="Arial"/>
                                <w:sz w:val="20"/>
                                <w:szCs w:val="20"/>
                              </w:rPr>
                              <w:t xml:space="preserve"> on items like milk, infant formula, tinned pulses, and fruit and vegetables.</w:t>
                            </w:r>
                          </w:p>
                          <w:p w14:paraId="2D5CF889" w14:textId="3FB40BC6" w:rsidR="00A85C7F" w:rsidRPr="00A85C7F" w:rsidRDefault="00A85C7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675787" id="_x0000_t202" coordsize="21600,21600" o:spt="202" path="m,l,21600r21600,l21600,xe">
                <v:stroke joinstyle="miter"/>
                <v:path gradientshapeok="t" o:connecttype="rect"/>
              </v:shapetype>
              <v:shape id="Text Box 2" o:spid="_x0000_s1026" type="#_x0000_t202" style="position:absolute;margin-left:263.9pt;margin-top:14.65pt;width:315.1pt;height:125.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" filled="f" stroked="f">
                <v:textbox>
                  <w:txbxContent>
                    <w:p w14:paraId="08C373B1" w14:textId="77777777" w:rsidR="00D26FF8" w:rsidRDefault="00D26FF8" w:rsidP="00A85C7F">
                      <w:pPr>
                        <w:rPr>
                          <w:rFonts w:ascii="Arial" w:hAnsi="Arial" w:cs="Arial"/>
                          <w:sz w:val="20"/>
                          <w:szCs w:val="20"/>
                        </w:rPr>
                      </w:pPr>
                      <w:r w:rsidRPr="00A64CAA">
                        <w:rPr>
                          <w:rFonts w:ascii="Arial" w:hAnsi="Arial" w:cs="Arial"/>
                          <w:sz w:val="20"/>
                          <w:szCs w:val="20"/>
                        </w:rPr>
                        <w:t>The Healthy Start Card is for people who have very young children, and who have limited income.</w:t>
                      </w:r>
                    </w:p>
                    <w:p w14:paraId="4EE1E881" w14:textId="77777777" w:rsidR="00FD4257" w:rsidRDefault="00A85C7F" w:rsidP="00A85C7F">
                      <w:pPr>
                        <w:rPr>
                          <w:rFonts w:ascii="Arial" w:hAnsi="Arial" w:cs="Arial"/>
                          <w:sz w:val="20"/>
                          <w:szCs w:val="20"/>
                        </w:rPr>
                      </w:pPr>
                      <w:r w:rsidRPr="0015654D">
                        <w:rPr>
                          <w:rFonts w:ascii="Arial" w:hAnsi="Arial" w:cs="Arial"/>
                          <w:sz w:val="20"/>
                          <w:szCs w:val="20"/>
                        </w:rPr>
                        <w:t xml:space="preserve">You’ll get </w:t>
                      </w:r>
                      <w:r w:rsidRPr="0015654D">
                        <w:rPr>
                          <w:rFonts w:ascii="Arial" w:hAnsi="Arial" w:cs="Arial"/>
                          <w:b/>
                          <w:bCs/>
                          <w:color w:val="00B050"/>
                          <w:sz w:val="20"/>
                          <w:szCs w:val="20"/>
                        </w:rPr>
                        <w:t>£4.25 each week of your pregnancy</w:t>
                      </w:r>
                      <w:r w:rsidRPr="0015654D">
                        <w:rPr>
                          <w:rFonts w:ascii="Arial" w:hAnsi="Arial" w:cs="Arial"/>
                          <w:color w:val="00B050"/>
                          <w:sz w:val="20"/>
                          <w:szCs w:val="20"/>
                        </w:rPr>
                        <w:t xml:space="preserve"> </w:t>
                      </w:r>
                      <w:r w:rsidRPr="0015654D">
                        <w:rPr>
                          <w:rFonts w:ascii="Arial" w:hAnsi="Arial" w:cs="Arial"/>
                          <w:sz w:val="20"/>
                          <w:szCs w:val="20"/>
                        </w:rPr>
                        <w:t xml:space="preserve">(from the 10th week of pregnancy), </w:t>
                      </w:r>
                      <w:r w:rsidRPr="0082768D">
                        <w:rPr>
                          <w:rFonts w:ascii="Arial" w:hAnsi="Arial" w:cs="Arial"/>
                          <w:b/>
                          <w:bCs/>
                          <w:color w:val="00B050"/>
                          <w:sz w:val="20"/>
                          <w:szCs w:val="20"/>
                        </w:rPr>
                        <w:t>£8.50 each week</w:t>
                      </w:r>
                      <w:r w:rsidRPr="0082768D">
                        <w:rPr>
                          <w:rFonts w:ascii="Arial" w:hAnsi="Arial" w:cs="Arial"/>
                          <w:color w:val="00B050"/>
                          <w:sz w:val="20"/>
                          <w:szCs w:val="20"/>
                        </w:rPr>
                        <w:t xml:space="preserve"> </w:t>
                      </w:r>
                      <w:r w:rsidRPr="0015654D">
                        <w:rPr>
                          <w:rFonts w:ascii="Arial" w:hAnsi="Arial" w:cs="Arial"/>
                          <w:sz w:val="20"/>
                          <w:szCs w:val="20"/>
                        </w:rPr>
                        <w:t>for children from birth to 1 year old,</w:t>
                      </w:r>
                      <w:r w:rsidR="00D26FF8">
                        <w:rPr>
                          <w:rFonts w:ascii="Arial" w:hAnsi="Arial" w:cs="Arial"/>
                          <w:sz w:val="20"/>
                          <w:szCs w:val="20"/>
                        </w:rPr>
                        <w:t xml:space="preserve"> and then</w:t>
                      </w:r>
                      <w:r w:rsidRPr="0015654D">
                        <w:rPr>
                          <w:rFonts w:ascii="Arial" w:hAnsi="Arial" w:cs="Arial"/>
                          <w:sz w:val="20"/>
                          <w:szCs w:val="20"/>
                        </w:rPr>
                        <w:t xml:space="preserve"> </w:t>
                      </w:r>
                      <w:r w:rsidRPr="0082768D">
                        <w:rPr>
                          <w:rFonts w:ascii="Arial" w:hAnsi="Arial" w:cs="Arial"/>
                          <w:b/>
                          <w:bCs/>
                          <w:color w:val="00B050"/>
                          <w:sz w:val="20"/>
                          <w:szCs w:val="20"/>
                        </w:rPr>
                        <w:t>£4.25 each week</w:t>
                      </w:r>
                      <w:r w:rsidRPr="0082768D">
                        <w:rPr>
                          <w:rFonts w:ascii="Arial" w:hAnsi="Arial" w:cs="Arial"/>
                          <w:color w:val="00B050"/>
                          <w:sz w:val="20"/>
                          <w:szCs w:val="20"/>
                        </w:rPr>
                        <w:t xml:space="preserve"> </w:t>
                      </w:r>
                      <w:r w:rsidRPr="0015654D">
                        <w:rPr>
                          <w:rFonts w:ascii="Arial" w:hAnsi="Arial" w:cs="Arial"/>
                          <w:sz w:val="20"/>
                          <w:szCs w:val="20"/>
                        </w:rPr>
                        <w:t>for children between 1 and 4 years old</w:t>
                      </w:r>
                      <w:r w:rsidR="00D26FF8">
                        <w:rPr>
                          <w:rFonts w:ascii="Arial" w:hAnsi="Arial" w:cs="Arial"/>
                          <w:sz w:val="20"/>
                          <w:szCs w:val="20"/>
                        </w:rPr>
                        <w:t xml:space="preserve">. </w:t>
                      </w:r>
                      <w:r w:rsidR="00FD4257">
                        <w:rPr>
                          <w:rFonts w:ascii="Arial" w:hAnsi="Arial" w:cs="Arial"/>
                          <w:sz w:val="20"/>
                          <w:szCs w:val="20"/>
                        </w:rPr>
                        <w:t xml:space="preserve"> </w:t>
                      </w:r>
                    </w:p>
                    <w:p w14:paraId="793485BD" w14:textId="3F7D8EF3" w:rsidR="00A85C7F" w:rsidRPr="00A64CAA" w:rsidRDefault="00D26FF8" w:rsidP="00A85C7F">
                      <w:pPr>
                        <w:rPr>
                          <w:rFonts w:ascii="Arial" w:hAnsi="Arial" w:cs="Arial"/>
                          <w:sz w:val="20"/>
                          <w:szCs w:val="20"/>
                        </w:rPr>
                      </w:pPr>
                      <w:r>
                        <w:rPr>
                          <w:rFonts w:ascii="Arial" w:hAnsi="Arial" w:cs="Arial"/>
                          <w:sz w:val="20"/>
                          <w:szCs w:val="20"/>
                        </w:rPr>
                        <w:t>You can</w:t>
                      </w:r>
                      <w:r w:rsidR="00A85C7F" w:rsidRPr="00A64CAA">
                        <w:rPr>
                          <w:rFonts w:ascii="Arial" w:hAnsi="Arial" w:cs="Arial"/>
                          <w:sz w:val="20"/>
                          <w:szCs w:val="20"/>
                        </w:rPr>
                        <w:t xml:space="preserve"> spend</w:t>
                      </w:r>
                      <w:r>
                        <w:rPr>
                          <w:rFonts w:ascii="Arial" w:hAnsi="Arial" w:cs="Arial"/>
                          <w:sz w:val="20"/>
                          <w:szCs w:val="20"/>
                        </w:rPr>
                        <w:t xml:space="preserve"> this money</w:t>
                      </w:r>
                      <w:r w:rsidR="00A85C7F" w:rsidRPr="00A64CAA">
                        <w:rPr>
                          <w:rFonts w:ascii="Arial" w:hAnsi="Arial" w:cs="Arial"/>
                          <w:sz w:val="20"/>
                          <w:szCs w:val="20"/>
                        </w:rPr>
                        <w:t xml:space="preserve"> on items like milk, infant formula, tinned pulses, and fruit and vegetables.</w:t>
                      </w:r>
                    </w:p>
                    <w:p w14:paraId="2D5CF889" w14:textId="3FB40BC6" w:rsidR="00A85C7F" w:rsidRPr="00A85C7F" w:rsidRDefault="00A85C7F">
                      <w:pPr>
                        <w:rPr>
                          <w:rFonts w:ascii="Arial" w:hAnsi="Arial" w:cs="Arial"/>
                          <w:sz w:val="20"/>
                          <w:szCs w:val="20"/>
                        </w:rPr>
                      </w:pPr>
                    </w:p>
                  </w:txbxContent>
                </v:textbox>
                <w10:wrap type="square" anchorx="margin"/>
              </v:shape>
            </w:pict>
          </mc:Fallback>
        </mc:AlternateContent>
      </w:r>
      <w:r w:rsidR="00D26FF8" w:rsidRPr="00BD7C44">
        <w:rPr>
          <w:rFonts w:ascii="Avenir Book" w:hAnsi="Avenir Book" w:cs="Arial"/>
          <w:noProof/>
          <w:sz w:val="20"/>
          <w:szCs w:val="20"/>
          <w:lang w:eastAsia="en-GB"/>
        </w:rPr>
        <mc:AlternateContent>
          <mc:Choice Requires="wps">
            <w:drawing>
              <wp:anchor distT="45720" distB="45720" distL="114300" distR="114300" simplePos="0" relativeHeight="251661312" behindDoc="0" locked="0" layoutInCell="1" allowOverlap="1" wp14:anchorId="2C80427F" wp14:editId="1C48D311">
                <wp:simplePos x="0" y="0"/>
                <wp:positionH relativeFrom="margin">
                  <wp:align>left</wp:align>
                </wp:positionH>
                <wp:positionV relativeFrom="paragraph">
                  <wp:posOffset>267823</wp:posOffset>
                </wp:positionV>
                <wp:extent cx="139954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404620"/>
                        </a:xfrm>
                        <a:prstGeom prst="rect">
                          <a:avLst/>
                        </a:prstGeom>
                        <a:noFill/>
                        <a:ln w="9525">
                          <a:noFill/>
                          <a:miter lim="800000"/>
                          <a:headEnd/>
                          <a:tailEnd/>
                        </a:ln>
                      </wps:spPr>
                      <wps:txbx>
                        <w:txbxContent>
                          <w:p w14:paraId="6AC9F395" w14:textId="1A7EBE70" w:rsidR="00A85C7F" w:rsidRDefault="00D26FF8">
                            <w:r>
                              <w:rPr>
                                <w:rFonts w:ascii="Arial" w:hAnsi="Arial" w:cs="Arial"/>
                                <w:noProof/>
                                <w:sz w:val="20"/>
                                <w:szCs w:val="20"/>
                                <w:lang w:eastAsia="en-GB"/>
                              </w:rPr>
                              <w:drawing>
                                <wp:inline distT="0" distB="0" distL="0" distR="0" wp14:anchorId="0B5C8F94" wp14:editId="78FCDFC7">
                                  <wp:extent cx="1207262" cy="1294032"/>
                                  <wp:effectExtent l="0" t="0" r="0" b="190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262" cy="129403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80427F" id="_x0000_s1027" type="#_x0000_t202" style="position:absolute;margin-left:0;margin-top:21.1pt;width:110.2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M6/AEAANU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" filled="f" stroked="f">
                <v:textbox style="mso-fit-shape-to-text:t">
                  <w:txbxContent>
                    <w:p w14:paraId="6AC9F395" w14:textId="1A7EBE70" w:rsidR="00A85C7F" w:rsidRDefault="00D26FF8">
                      <w:r>
                        <w:rPr>
                          <w:rFonts w:ascii="Arial" w:hAnsi="Arial" w:cs="Arial"/>
                          <w:noProof/>
                          <w:sz w:val="20"/>
                          <w:szCs w:val="20"/>
                        </w:rPr>
                        <w:drawing>
                          <wp:inline distT="0" distB="0" distL="0" distR="0" wp14:anchorId="0B5C8F94" wp14:editId="78FCDFC7">
                            <wp:extent cx="1207262" cy="1294032"/>
                            <wp:effectExtent l="0" t="0" r="0" b="190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262" cy="1294032"/>
                                    </a:xfrm>
                                    <a:prstGeom prst="rect">
                                      <a:avLst/>
                                    </a:prstGeom>
                                    <a:noFill/>
                                    <a:ln>
                                      <a:noFill/>
                                    </a:ln>
                                  </pic:spPr>
                                </pic:pic>
                              </a:graphicData>
                            </a:graphic>
                          </wp:inline>
                        </w:drawing>
                      </w:r>
                    </w:p>
                  </w:txbxContent>
                </v:textbox>
                <w10:wrap type="square" anchorx="margin"/>
              </v:shape>
            </w:pict>
          </mc:Fallback>
        </mc:AlternateContent>
      </w:r>
    </w:p>
    <w:p w14:paraId="410A72D1" w14:textId="77777777" w:rsidR="00D26FF8" w:rsidRDefault="00D26FF8" w:rsidP="00465210">
      <w:pPr>
        <w:rPr>
          <w:rFonts w:ascii="Arial" w:hAnsi="Arial" w:cs="Arial"/>
          <w:sz w:val="20"/>
          <w:szCs w:val="20"/>
        </w:rPr>
      </w:pPr>
    </w:p>
    <w:p w14:paraId="39E34F57" w14:textId="7896821C" w:rsidR="00465210" w:rsidRPr="00BD7C44" w:rsidRDefault="00465210" w:rsidP="00465210">
      <w:pPr>
        <w:rPr>
          <w:rFonts w:ascii="Avenir Book" w:hAnsi="Avenir Book" w:cs="Arial"/>
          <w:sz w:val="20"/>
          <w:szCs w:val="20"/>
        </w:rPr>
      </w:pPr>
      <w:r w:rsidRPr="00BD7C44">
        <w:rPr>
          <w:rFonts w:ascii="Avenir Book" w:hAnsi="Avenir Book" w:cs="Arial"/>
          <w:sz w:val="20"/>
          <w:szCs w:val="20"/>
        </w:rPr>
        <w:t xml:space="preserve">In addition, you </w:t>
      </w:r>
      <w:r w:rsidRPr="00BD7C44">
        <w:rPr>
          <w:rFonts w:ascii="Avenir Book" w:hAnsi="Avenir Book" w:cs="Arial"/>
          <w:sz w:val="20"/>
          <w:szCs w:val="20"/>
          <w:u w:val="single"/>
        </w:rPr>
        <w:t>must be receiving</w:t>
      </w:r>
      <w:r w:rsidRPr="00BD7C44">
        <w:rPr>
          <w:rFonts w:ascii="Avenir Book" w:hAnsi="Avenir Book" w:cs="Arial"/>
          <w:sz w:val="20"/>
          <w:szCs w:val="20"/>
        </w:rPr>
        <w:t xml:space="preserve"> any of the following:</w:t>
      </w:r>
    </w:p>
    <w:p w14:paraId="60678F79" w14:textId="77777777" w:rsidR="00465210" w:rsidRPr="00BD7C44" w:rsidRDefault="00465210" w:rsidP="00465210">
      <w:pPr>
        <w:pStyle w:val="ListParagraph"/>
        <w:numPr>
          <w:ilvl w:val="0"/>
          <w:numId w:val="8"/>
        </w:numPr>
        <w:rPr>
          <w:rFonts w:ascii="Avenir Book" w:hAnsi="Avenir Book" w:cs="Arial"/>
          <w:sz w:val="20"/>
          <w:szCs w:val="20"/>
        </w:rPr>
      </w:pPr>
      <w:r w:rsidRPr="00BD7C44">
        <w:rPr>
          <w:rFonts w:ascii="Avenir Book" w:hAnsi="Avenir Book" w:cs="Arial"/>
          <w:sz w:val="20"/>
          <w:szCs w:val="20"/>
        </w:rPr>
        <w:t>Child Tax Credit (only if your family’s annual income is £16,190 or less)</w:t>
      </w:r>
    </w:p>
    <w:p w14:paraId="7FF8111C" w14:textId="77777777" w:rsidR="00465210" w:rsidRPr="00BD7C44" w:rsidRDefault="00465210" w:rsidP="00465210">
      <w:pPr>
        <w:pStyle w:val="ListParagraph"/>
        <w:numPr>
          <w:ilvl w:val="0"/>
          <w:numId w:val="8"/>
        </w:numPr>
        <w:rPr>
          <w:rFonts w:ascii="Avenir Book" w:hAnsi="Avenir Book" w:cs="Arial"/>
          <w:sz w:val="20"/>
          <w:szCs w:val="20"/>
        </w:rPr>
      </w:pPr>
      <w:r w:rsidRPr="00BD7C44">
        <w:rPr>
          <w:rFonts w:ascii="Avenir Book" w:hAnsi="Avenir Book" w:cs="Arial"/>
          <w:sz w:val="20"/>
          <w:szCs w:val="20"/>
        </w:rPr>
        <w:t>Income Support</w:t>
      </w:r>
    </w:p>
    <w:p w14:paraId="6AB55E8C" w14:textId="77777777" w:rsidR="00465210" w:rsidRPr="00BD7C44" w:rsidRDefault="00465210" w:rsidP="00465210">
      <w:pPr>
        <w:pStyle w:val="ListParagraph"/>
        <w:numPr>
          <w:ilvl w:val="0"/>
          <w:numId w:val="8"/>
        </w:numPr>
        <w:rPr>
          <w:rFonts w:ascii="Avenir Book" w:hAnsi="Avenir Book" w:cs="Arial"/>
          <w:sz w:val="20"/>
          <w:szCs w:val="20"/>
        </w:rPr>
      </w:pPr>
      <w:r w:rsidRPr="00BD7C44">
        <w:rPr>
          <w:rFonts w:ascii="Avenir Book" w:hAnsi="Avenir Book" w:cs="Arial"/>
          <w:sz w:val="20"/>
          <w:szCs w:val="20"/>
        </w:rPr>
        <w:t>Income-based Jobseeker’s Allowance</w:t>
      </w:r>
    </w:p>
    <w:p w14:paraId="4AF918F8" w14:textId="77777777" w:rsidR="00465210" w:rsidRPr="00BD7C44" w:rsidRDefault="00465210" w:rsidP="00465210">
      <w:pPr>
        <w:pStyle w:val="ListParagraph"/>
        <w:numPr>
          <w:ilvl w:val="0"/>
          <w:numId w:val="8"/>
        </w:numPr>
        <w:rPr>
          <w:rFonts w:ascii="Avenir Book" w:hAnsi="Avenir Book" w:cs="Arial"/>
          <w:sz w:val="20"/>
          <w:szCs w:val="20"/>
        </w:rPr>
      </w:pPr>
      <w:r w:rsidRPr="00BD7C44">
        <w:rPr>
          <w:rFonts w:ascii="Avenir Book" w:hAnsi="Avenir Book" w:cs="Arial"/>
          <w:sz w:val="20"/>
          <w:szCs w:val="20"/>
        </w:rPr>
        <w:t>Pension Credit (which includes the child addition)</w:t>
      </w:r>
    </w:p>
    <w:p w14:paraId="642DE380" w14:textId="6A9E256B" w:rsidR="00465210" w:rsidRPr="00BD7C44" w:rsidRDefault="00465210" w:rsidP="00465210">
      <w:pPr>
        <w:pStyle w:val="ListParagraph"/>
        <w:numPr>
          <w:ilvl w:val="0"/>
          <w:numId w:val="8"/>
        </w:numPr>
        <w:rPr>
          <w:rFonts w:ascii="Avenir Book" w:hAnsi="Avenir Book" w:cs="Arial"/>
          <w:sz w:val="20"/>
          <w:szCs w:val="20"/>
        </w:rPr>
      </w:pPr>
      <w:r w:rsidRPr="00BD7C44">
        <w:rPr>
          <w:rFonts w:ascii="Avenir Book" w:hAnsi="Avenir Book" w:cs="Arial"/>
          <w:sz w:val="20"/>
          <w:szCs w:val="20"/>
        </w:rPr>
        <w:t>Universal Credit (only if your family’s take-home pay is £408 or less per month from employment)</w:t>
      </w:r>
    </w:p>
    <w:p w14:paraId="500E6997" w14:textId="77777777" w:rsidR="00C712BB" w:rsidRPr="00BD7C44" w:rsidRDefault="00C712BB" w:rsidP="00C712BB">
      <w:pPr>
        <w:pStyle w:val="ListParagraph"/>
        <w:rPr>
          <w:rFonts w:ascii="Avenir Book" w:hAnsi="Avenir Book" w:cs="Arial"/>
          <w:sz w:val="20"/>
          <w:szCs w:val="20"/>
        </w:rPr>
      </w:pPr>
    </w:p>
    <w:p w14:paraId="0ADD8B04" w14:textId="38BA45EA" w:rsidR="00465210" w:rsidRPr="00BD7C44" w:rsidRDefault="00465210" w:rsidP="00465210">
      <w:pPr>
        <w:rPr>
          <w:rFonts w:ascii="Avenir Book" w:hAnsi="Avenir Book" w:cs="Arial"/>
          <w:sz w:val="20"/>
          <w:szCs w:val="20"/>
        </w:rPr>
      </w:pPr>
      <w:r w:rsidRPr="00BD7C44">
        <w:rPr>
          <w:rFonts w:ascii="Avenir Book" w:hAnsi="Avenir Book" w:cs="Arial"/>
          <w:sz w:val="20"/>
          <w:szCs w:val="20"/>
        </w:rPr>
        <w:t>You will also be eligible for Healthy Start if:</w:t>
      </w:r>
    </w:p>
    <w:p w14:paraId="702AE0E8" w14:textId="43264FD7" w:rsidR="00465210" w:rsidRPr="00BD7C44" w:rsidRDefault="00567006" w:rsidP="00465210">
      <w:pPr>
        <w:pStyle w:val="ListParagraph"/>
        <w:numPr>
          <w:ilvl w:val="0"/>
          <w:numId w:val="9"/>
        </w:numPr>
        <w:rPr>
          <w:rFonts w:ascii="Avenir Book" w:hAnsi="Avenir Book" w:cs="Arial"/>
          <w:sz w:val="20"/>
          <w:szCs w:val="20"/>
        </w:rPr>
      </w:pPr>
      <w:r w:rsidRPr="00BD7C44">
        <w:rPr>
          <w:rFonts w:ascii="Avenir Book" w:hAnsi="Avenir Book" w:cs="Arial"/>
          <w:sz w:val="20"/>
          <w:szCs w:val="20"/>
        </w:rPr>
        <w:t>Y</w:t>
      </w:r>
      <w:r w:rsidR="00465210" w:rsidRPr="00BD7C44">
        <w:rPr>
          <w:rFonts w:ascii="Avenir Book" w:hAnsi="Avenir Book" w:cs="Arial"/>
          <w:sz w:val="20"/>
          <w:szCs w:val="20"/>
        </w:rPr>
        <w:t>ou’re under 18 and pregnant, even if you are not claiming any benefits</w:t>
      </w:r>
    </w:p>
    <w:p w14:paraId="380316EC" w14:textId="1AABCA0D" w:rsidR="00465210" w:rsidRPr="00BD7C44" w:rsidRDefault="00567006" w:rsidP="00465210">
      <w:pPr>
        <w:pStyle w:val="ListParagraph"/>
        <w:numPr>
          <w:ilvl w:val="0"/>
          <w:numId w:val="9"/>
        </w:numPr>
        <w:rPr>
          <w:rFonts w:ascii="Avenir Book" w:hAnsi="Avenir Book" w:cs="Arial"/>
          <w:sz w:val="20"/>
          <w:szCs w:val="20"/>
        </w:rPr>
      </w:pPr>
      <w:r w:rsidRPr="00BD7C44">
        <w:rPr>
          <w:rFonts w:ascii="Avenir Book" w:hAnsi="Avenir Book" w:cs="Arial"/>
          <w:sz w:val="20"/>
          <w:szCs w:val="20"/>
        </w:rPr>
        <w:t>Y</w:t>
      </w:r>
      <w:r w:rsidR="00465210" w:rsidRPr="00BD7C44">
        <w:rPr>
          <w:rFonts w:ascii="Avenir Book" w:hAnsi="Avenir Book" w:cs="Arial"/>
          <w:sz w:val="20"/>
          <w:szCs w:val="20"/>
        </w:rPr>
        <w:t>ou claim income-related Employment and Support Allowance (ESA) and are over 10 weeks pregnant</w:t>
      </w:r>
    </w:p>
    <w:p w14:paraId="69933246" w14:textId="16C6816F" w:rsidR="00465210" w:rsidRPr="00BD7C44" w:rsidRDefault="00567006" w:rsidP="00465210">
      <w:pPr>
        <w:pStyle w:val="ListParagraph"/>
        <w:numPr>
          <w:ilvl w:val="0"/>
          <w:numId w:val="9"/>
        </w:numPr>
        <w:rPr>
          <w:rFonts w:ascii="Avenir Book" w:hAnsi="Avenir Book" w:cs="Arial"/>
          <w:sz w:val="20"/>
          <w:szCs w:val="20"/>
        </w:rPr>
      </w:pPr>
      <w:r w:rsidRPr="00BD7C44">
        <w:rPr>
          <w:rFonts w:ascii="Avenir Book" w:hAnsi="Avenir Book" w:cs="Arial"/>
          <w:sz w:val="20"/>
          <w:szCs w:val="20"/>
        </w:rPr>
        <w:t>Y</w:t>
      </w:r>
      <w:r w:rsidR="00465210" w:rsidRPr="00BD7C44">
        <w:rPr>
          <w:rFonts w:ascii="Avenir Book" w:hAnsi="Avenir Book" w:cs="Arial"/>
          <w:sz w:val="20"/>
          <w:szCs w:val="20"/>
        </w:rPr>
        <w:t xml:space="preserve">ou, your partner or your carer get Working Tax Credit run-on </w:t>
      </w:r>
      <w:r w:rsidR="00465210" w:rsidRPr="00BD7C44">
        <w:rPr>
          <w:rFonts w:ascii="Avenir Book" w:hAnsi="Avenir Book" w:cs="Arial"/>
          <w:sz w:val="20"/>
          <w:szCs w:val="20"/>
          <w:u w:val="single"/>
        </w:rPr>
        <w:t>only after</w:t>
      </w:r>
      <w:r w:rsidR="00465210" w:rsidRPr="00BD7C44">
        <w:rPr>
          <w:rFonts w:ascii="Avenir Book" w:hAnsi="Avenir Book" w:cs="Arial"/>
          <w:sz w:val="20"/>
          <w:szCs w:val="20"/>
        </w:rPr>
        <w:t xml:space="preserve"> you have reported you’re working 16 hours or less per week</w:t>
      </w:r>
    </w:p>
    <w:p w14:paraId="22B08370" w14:textId="77777777" w:rsidR="00465210" w:rsidRPr="00BD7C44" w:rsidRDefault="00465210" w:rsidP="00465210">
      <w:pPr>
        <w:rPr>
          <w:rFonts w:ascii="Avenir Book" w:hAnsi="Avenir Book" w:cs="Arial"/>
          <w:sz w:val="20"/>
          <w:szCs w:val="20"/>
        </w:rPr>
      </w:pPr>
    </w:p>
    <w:p w14:paraId="4EFC9FC4" w14:textId="003FBDC4" w:rsidR="00465210" w:rsidRDefault="00465210" w:rsidP="00465210">
      <w:pPr>
        <w:rPr>
          <w:rFonts w:ascii="Avenir Book" w:hAnsi="Avenir Book" w:cs="Arial"/>
          <w:sz w:val="20"/>
          <w:szCs w:val="20"/>
        </w:rPr>
      </w:pPr>
      <w:r w:rsidRPr="00BD7C44">
        <w:rPr>
          <w:rFonts w:ascii="Avenir Book" w:hAnsi="Avenir Book" w:cs="Arial"/>
          <w:sz w:val="20"/>
          <w:szCs w:val="20"/>
        </w:rPr>
        <w:t>To find out if your family earns £408 or less per month from employment whilst claiming Universal Credit, look at your ‘take-home pay for this period’ on your monthly Universal Credit award notice.</w:t>
      </w:r>
    </w:p>
    <w:p w14:paraId="285FBC94" w14:textId="1EACF8FD" w:rsidR="00BA3DB5" w:rsidRPr="00BA3DB5" w:rsidRDefault="00BA3DB5" w:rsidP="00465210">
      <w:pPr>
        <w:rPr>
          <w:rFonts w:ascii="Avenir Book" w:hAnsi="Avenir Book" w:cs="Arial"/>
          <w:b/>
          <w:bCs/>
          <w:u w:val="single"/>
        </w:rPr>
      </w:pPr>
      <w:r w:rsidRPr="00BA3DB5">
        <w:rPr>
          <w:rFonts w:ascii="Avenir Book" w:hAnsi="Avenir Book" w:cs="Arial"/>
          <w:b/>
          <w:bCs/>
          <w:u w:val="single"/>
        </w:rPr>
        <w:t>Vitamins</w:t>
      </w:r>
    </w:p>
    <w:p w14:paraId="4EAD6391" w14:textId="7D40CCB1" w:rsidR="00BA3DB5" w:rsidRPr="00BD7C44" w:rsidRDefault="00BA3DB5" w:rsidP="00465210">
      <w:pPr>
        <w:rPr>
          <w:rFonts w:ascii="Avenir Book" w:hAnsi="Avenir Book" w:cs="Arial"/>
          <w:sz w:val="20"/>
          <w:szCs w:val="20"/>
        </w:rPr>
      </w:pPr>
      <w:r>
        <w:rPr>
          <w:rFonts w:ascii="Avenir Book" w:hAnsi="Avenir Book" w:cs="Arial"/>
          <w:sz w:val="20"/>
          <w:szCs w:val="20"/>
        </w:rPr>
        <w:t xml:space="preserve">You can also get free Healthy Start vitamins when you join the scheme.  All you will need to do is show your card when you collect your vitamins from your nearest provider.  Find you nearest provider here: </w:t>
      </w:r>
      <w:hyperlink r:id="rId9" w:history="1">
        <w:r w:rsidRPr="00B25F8D">
          <w:rPr>
            <w:rStyle w:val="Hyperlink"/>
            <w:rFonts w:ascii="Avenir Book" w:hAnsi="Avenir Book" w:cs="Arial"/>
            <w:sz w:val="20"/>
            <w:szCs w:val="20"/>
          </w:rPr>
          <w:t>www.healthystart.nhs.uk/getting</w:t>
        </w:r>
      </w:hyperlink>
      <w:r>
        <w:rPr>
          <w:rFonts w:ascii="Avenir Book" w:hAnsi="Avenir Book" w:cs="Arial"/>
          <w:sz w:val="20"/>
          <w:szCs w:val="20"/>
        </w:rPr>
        <w:t xml:space="preserve"> vitamins.</w:t>
      </w:r>
    </w:p>
    <w:p w14:paraId="544E1F1F" w14:textId="77777777" w:rsidR="00BA3DB5" w:rsidRDefault="00BA3DB5" w:rsidP="00465210">
      <w:pPr>
        <w:rPr>
          <w:rFonts w:ascii="Avenir Book" w:hAnsi="Avenir Book" w:cs="Arial"/>
          <w:sz w:val="20"/>
          <w:szCs w:val="20"/>
        </w:rPr>
      </w:pPr>
    </w:p>
    <w:p w14:paraId="0B6A8F7F" w14:textId="77777777" w:rsidR="00BA3DB5" w:rsidRDefault="00BA3DB5" w:rsidP="00465210">
      <w:pPr>
        <w:rPr>
          <w:rFonts w:ascii="Avenir Book" w:hAnsi="Avenir Book" w:cs="Arial"/>
          <w:sz w:val="20"/>
          <w:szCs w:val="20"/>
        </w:rPr>
      </w:pPr>
    </w:p>
    <w:p w14:paraId="7F00CAD3" w14:textId="77777777" w:rsidR="00BA3DB5" w:rsidRDefault="00BA3DB5" w:rsidP="00465210">
      <w:pPr>
        <w:rPr>
          <w:rFonts w:ascii="Avenir Book" w:hAnsi="Avenir Book" w:cs="Arial"/>
          <w:sz w:val="20"/>
          <w:szCs w:val="20"/>
        </w:rPr>
      </w:pPr>
    </w:p>
    <w:p w14:paraId="72130E58" w14:textId="0EDE5D10" w:rsidR="00BA3DB5" w:rsidRPr="00E4744B" w:rsidRDefault="00BA3DB5" w:rsidP="00465210">
      <w:pPr>
        <w:rPr>
          <w:rFonts w:ascii="Avenir Book" w:hAnsi="Avenir Book" w:cs="Arial"/>
          <w:b/>
          <w:bCs/>
          <w:sz w:val="24"/>
          <w:szCs w:val="24"/>
          <w:u w:val="single"/>
        </w:rPr>
      </w:pPr>
      <w:r w:rsidRPr="00E4744B">
        <w:rPr>
          <w:rFonts w:ascii="Avenir Book" w:hAnsi="Avenir Book" w:cs="Arial"/>
          <w:b/>
          <w:bCs/>
          <w:sz w:val="24"/>
          <w:szCs w:val="24"/>
          <w:u w:val="single"/>
        </w:rPr>
        <w:t>How to apply</w:t>
      </w:r>
    </w:p>
    <w:p w14:paraId="30EA8808" w14:textId="70867A69" w:rsidR="00C712BB" w:rsidRPr="00BD7C44" w:rsidRDefault="00C712BB" w:rsidP="00465210">
      <w:pPr>
        <w:rPr>
          <w:rFonts w:ascii="Avenir Book" w:hAnsi="Avenir Book" w:cs="Arial"/>
          <w:sz w:val="20"/>
          <w:szCs w:val="20"/>
        </w:rPr>
      </w:pPr>
      <w:r w:rsidRPr="00BD7C44">
        <w:rPr>
          <w:rFonts w:ascii="Avenir Book" w:hAnsi="Avenir Book" w:cs="Arial"/>
          <w:noProof/>
          <w:sz w:val="20"/>
          <w:szCs w:val="20"/>
          <w:lang w:eastAsia="en-GB"/>
        </w:rPr>
        <w:lastRenderedPageBreak/>
        <mc:AlternateContent>
          <mc:Choice Requires="wps">
            <w:drawing>
              <wp:anchor distT="45720" distB="45720" distL="114300" distR="114300" simplePos="0" relativeHeight="251659264" behindDoc="0" locked="0" layoutInCell="1" allowOverlap="1" wp14:anchorId="5667E0C2" wp14:editId="4622C8C9">
                <wp:simplePos x="0" y="0"/>
                <wp:positionH relativeFrom="column">
                  <wp:posOffset>1717040</wp:posOffset>
                </wp:positionH>
                <wp:positionV relativeFrom="paragraph">
                  <wp:posOffset>2540</wp:posOffset>
                </wp:positionV>
                <wp:extent cx="3733165" cy="1788795"/>
                <wp:effectExtent l="0" t="0" r="63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788795"/>
                        </a:xfrm>
                        <a:prstGeom prst="rect">
                          <a:avLst/>
                        </a:prstGeom>
                        <a:solidFill>
                          <a:srgbClr val="FFFFFF"/>
                        </a:solidFill>
                        <a:ln w="9525">
                          <a:noFill/>
                          <a:miter lim="800000"/>
                          <a:headEnd/>
                          <a:tailEnd/>
                        </a:ln>
                      </wps:spPr>
                      <wps:txbx>
                        <w:txbxContent>
                          <w:p w14:paraId="3FB27513" w14:textId="2678753C" w:rsidR="00C712BB" w:rsidRPr="00D26FF8" w:rsidRDefault="00C712BB" w:rsidP="00C712BB">
                            <w:pPr>
                              <w:rPr>
                                <w:rFonts w:ascii="Arial" w:hAnsi="Arial" w:cs="Arial"/>
                                <w:b/>
                                <w:bCs/>
                                <w:sz w:val="20"/>
                                <w:szCs w:val="20"/>
                                <w:u w:val="single"/>
                              </w:rPr>
                            </w:pPr>
                            <w:r w:rsidRPr="00D26FF8">
                              <w:rPr>
                                <w:rFonts w:ascii="Arial" w:hAnsi="Arial" w:cs="Arial"/>
                                <w:b/>
                                <w:bCs/>
                                <w:sz w:val="20"/>
                                <w:szCs w:val="20"/>
                                <w:u w:val="single"/>
                              </w:rPr>
                              <w:t>How to check if you are eligible, and how to apply</w:t>
                            </w:r>
                          </w:p>
                          <w:p w14:paraId="525D767B" w14:textId="37F47F75" w:rsidR="00C712BB" w:rsidRPr="00465210" w:rsidRDefault="00C712BB" w:rsidP="00C712BB">
                            <w:pPr>
                              <w:rPr>
                                <w:rFonts w:ascii="Arial" w:hAnsi="Arial" w:cs="Arial"/>
                                <w:sz w:val="20"/>
                                <w:szCs w:val="20"/>
                              </w:rPr>
                            </w:pPr>
                            <w:r>
                              <w:rPr>
                                <w:rFonts w:ascii="Arial" w:hAnsi="Arial" w:cs="Arial"/>
                                <w:sz w:val="20"/>
                                <w:szCs w:val="20"/>
                              </w:rPr>
                              <w:t>To check if you are eligible, or to apply directly, you will need your</w:t>
                            </w:r>
                            <w:r w:rsidRPr="00465210">
                              <w:rPr>
                                <w:rFonts w:ascii="Arial" w:hAnsi="Arial" w:cs="Arial"/>
                                <w:sz w:val="20"/>
                                <w:szCs w:val="20"/>
                              </w:rPr>
                              <w:t>:</w:t>
                            </w:r>
                          </w:p>
                          <w:p w14:paraId="4F7716CF" w14:textId="063D46D2" w:rsidR="00C712BB" w:rsidRPr="00FD4257" w:rsidRDefault="00FD4257" w:rsidP="00FD4257">
                            <w:pPr>
                              <w:pStyle w:val="ListParagraph"/>
                              <w:numPr>
                                <w:ilvl w:val="0"/>
                                <w:numId w:val="10"/>
                              </w:numPr>
                              <w:rPr>
                                <w:rFonts w:ascii="Arial" w:hAnsi="Arial" w:cs="Arial"/>
                                <w:sz w:val="20"/>
                                <w:szCs w:val="20"/>
                              </w:rPr>
                            </w:pPr>
                            <w:r>
                              <w:rPr>
                                <w:rFonts w:ascii="Arial" w:hAnsi="Arial" w:cs="Arial"/>
                                <w:sz w:val="20"/>
                                <w:szCs w:val="20"/>
                              </w:rPr>
                              <w:t>name and address</w:t>
                            </w:r>
                          </w:p>
                          <w:p w14:paraId="26B2DE2A" w14:textId="77777777" w:rsidR="00C712BB" w:rsidRPr="00465210"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date of birth</w:t>
                            </w:r>
                          </w:p>
                          <w:p w14:paraId="3701B85E" w14:textId="77777777" w:rsidR="00C712BB" w:rsidRPr="00465210"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National Insurance number</w:t>
                            </w:r>
                          </w:p>
                          <w:p w14:paraId="580AB016" w14:textId="709B8E7A" w:rsidR="00C712BB"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baby’s due date (if you’re pregnant)</w:t>
                            </w:r>
                          </w:p>
                          <w:p w14:paraId="1AB5BF35" w14:textId="553E0F7C" w:rsidR="00CF7242" w:rsidRPr="00465210" w:rsidRDefault="00CF7242" w:rsidP="00C712BB">
                            <w:pPr>
                              <w:pStyle w:val="ListParagraph"/>
                              <w:numPr>
                                <w:ilvl w:val="0"/>
                                <w:numId w:val="10"/>
                              </w:numPr>
                              <w:rPr>
                                <w:rFonts w:ascii="Arial" w:hAnsi="Arial" w:cs="Arial"/>
                                <w:sz w:val="20"/>
                                <w:szCs w:val="20"/>
                              </w:rPr>
                            </w:pPr>
                            <w:r w:rsidRPr="00CF7242">
                              <w:rPr>
                                <w:rFonts w:ascii="Arial" w:hAnsi="Arial" w:cs="Arial"/>
                                <w:sz w:val="20"/>
                                <w:szCs w:val="20"/>
                              </w:rPr>
                              <w:t>benefit award letter if you’re over 18 (you must enter the same information that’s on this letter)</w:t>
                            </w:r>
                          </w:p>
                          <w:p w14:paraId="7A0B32A8" w14:textId="565FD4AF" w:rsidR="00C712BB" w:rsidRDefault="00C712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67E0C2" id="_x0000_s1028" type="#_x0000_t202" style="position:absolute;margin-left:135.2pt;margin-top:.2pt;width:293.95pt;height:14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" stroked="f">
                <v:textbox>
                  <w:txbxContent>
                    <w:p w14:paraId="3FB27513" w14:textId="2678753C" w:rsidR="00C712BB" w:rsidRPr="00D26FF8" w:rsidRDefault="00C712BB" w:rsidP="00C712BB">
                      <w:pPr>
                        <w:rPr>
                          <w:rFonts w:ascii="Arial" w:hAnsi="Arial" w:cs="Arial"/>
                          <w:b/>
                          <w:bCs/>
                          <w:sz w:val="20"/>
                          <w:szCs w:val="20"/>
                          <w:u w:val="single"/>
                        </w:rPr>
                      </w:pPr>
                      <w:r w:rsidRPr="00D26FF8">
                        <w:rPr>
                          <w:rFonts w:ascii="Arial" w:hAnsi="Arial" w:cs="Arial"/>
                          <w:b/>
                          <w:bCs/>
                          <w:sz w:val="20"/>
                          <w:szCs w:val="20"/>
                          <w:u w:val="single"/>
                        </w:rPr>
                        <w:t>How to check if you are eligible, and how to apply</w:t>
                      </w:r>
                    </w:p>
                    <w:p w14:paraId="525D767B" w14:textId="37F47F75" w:rsidR="00C712BB" w:rsidRPr="00465210" w:rsidRDefault="00C712BB" w:rsidP="00C712BB">
                      <w:pPr>
                        <w:rPr>
                          <w:rFonts w:ascii="Arial" w:hAnsi="Arial" w:cs="Arial"/>
                          <w:sz w:val="20"/>
                          <w:szCs w:val="20"/>
                        </w:rPr>
                      </w:pPr>
                      <w:r>
                        <w:rPr>
                          <w:rFonts w:ascii="Arial" w:hAnsi="Arial" w:cs="Arial"/>
                          <w:sz w:val="20"/>
                          <w:szCs w:val="20"/>
                        </w:rPr>
                        <w:t>To check if you are eligible, or to apply directly, you will need your</w:t>
                      </w:r>
                      <w:r w:rsidRPr="00465210">
                        <w:rPr>
                          <w:rFonts w:ascii="Arial" w:hAnsi="Arial" w:cs="Arial"/>
                          <w:sz w:val="20"/>
                          <w:szCs w:val="20"/>
                        </w:rPr>
                        <w:t>:</w:t>
                      </w:r>
                    </w:p>
                    <w:p w14:paraId="4F7716CF" w14:textId="063D46D2" w:rsidR="00C712BB" w:rsidRPr="00FD4257" w:rsidRDefault="00FD4257" w:rsidP="00FD4257">
                      <w:pPr>
                        <w:pStyle w:val="ListParagraph"/>
                        <w:numPr>
                          <w:ilvl w:val="0"/>
                          <w:numId w:val="10"/>
                        </w:numPr>
                        <w:rPr>
                          <w:rFonts w:ascii="Arial" w:hAnsi="Arial" w:cs="Arial"/>
                          <w:sz w:val="20"/>
                          <w:szCs w:val="20"/>
                        </w:rPr>
                      </w:pPr>
                      <w:r>
                        <w:rPr>
                          <w:rFonts w:ascii="Arial" w:hAnsi="Arial" w:cs="Arial"/>
                          <w:sz w:val="20"/>
                          <w:szCs w:val="20"/>
                        </w:rPr>
                        <w:t>name and address</w:t>
                      </w:r>
                    </w:p>
                    <w:p w14:paraId="26B2DE2A" w14:textId="77777777" w:rsidR="00C712BB" w:rsidRPr="00465210"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date of birth</w:t>
                      </w:r>
                    </w:p>
                    <w:p w14:paraId="3701B85E" w14:textId="77777777" w:rsidR="00C712BB" w:rsidRPr="00465210"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National Insurance number</w:t>
                      </w:r>
                    </w:p>
                    <w:p w14:paraId="580AB016" w14:textId="709B8E7A" w:rsidR="00C712BB" w:rsidRDefault="00C712BB" w:rsidP="00C712BB">
                      <w:pPr>
                        <w:pStyle w:val="ListParagraph"/>
                        <w:numPr>
                          <w:ilvl w:val="0"/>
                          <w:numId w:val="10"/>
                        </w:numPr>
                        <w:rPr>
                          <w:rFonts w:ascii="Arial" w:hAnsi="Arial" w:cs="Arial"/>
                          <w:sz w:val="20"/>
                          <w:szCs w:val="20"/>
                        </w:rPr>
                      </w:pPr>
                      <w:r w:rsidRPr="00465210">
                        <w:rPr>
                          <w:rFonts w:ascii="Arial" w:hAnsi="Arial" w:cs="Arial"/>
                          <w:sz w:val="20"/>
                          <w:szCs w:val="20"/>
                        </w:rPr>
                        <w:t>baby’s due date (if you’re pregnant)</w:t>
                      </w:r>
                    </w:p>
                    <w:p w14:paraId="1AB5BF35" w14:textId="553E0F7C" w:rsidR="00CF7242" w:rsidRPr="00465210" w:rsidRDefault="00CF7242" w:rsidP="00C712BB">
                      <w:pPr>
                        <w:pStyle w:val="ListParagraph"/>
                        <w:numPr>
                          <w:ilvl w:val="0"/>
                          <w:numId w:val="10"/>
                        </w:numPr>
                        <w:rPr>
                          <w:rFonts w:ascii="Arial" w:hAnsi="Arial" w:cs="Arial"/>
                          <w:sz w:val="20"/>
                          <w:szCs w:val="20"/>
                        </w:rPr>
                      </w:pPr>
                      <w:r w:rsidRPr="00CF7242">
                        <w:rPr>
                          <w:rFonts w:ascii="Arial" w:hAnsi="Arial" w:cs="Arial"/>
                          <w:sz w:val="20"/>
                          <w:szCs w:val="20"/>
                        </w:rPr>
                        <w:t>benefit award letter if you’re over 18 (you must enter the same information that’s on this letter)</w:t>
                      </w:r>
                    </w:p>
                    <w:p w14:paraId="7A0B32A8" w14:textId="565FD4AF" w:rsidR="00C712BB" w:rsidRDefault="00C712BB"/>
                  </w:txbxContent>
                </v:textbox>
                <w10:wrap type="square"/>
              </v:shape>
            </w:pict>
          </mc:Fallback>
        </mc:AlternateContent>
      </w:r>
    </w:p>
    <w:p w14:paraId="4C89F11A" w14:textId="10F0F487" w:rsidR="00465210" w:rsidRPr="00BD7C44" w:rsidRDefault="00A55C47" w:rsidP="00465210">
      <w:pPr>
        <w:rPr>
          <w:rFonts w:ascii="Avenir Book" w:hAnsi="Avenir Book" w:cs="Arial"/>
          <w:sz w:val="20"/>
          <w:szCs w:val="20"/>
        </w:rPr>
      </w:pPr>
      <w:r w:rsidRPr="00BD7C44">
        <w:rPr>
          <w:rFonts w:ascii="Avenir Book" w:hAnsi="Avenir Book" w:cs="Arial"/>
          <w:noProof/>
          <w:sz w:val="20"/>
          <w:szCs w:val="20"/>
          <w:lang w:eastAsia="en-GB"/>
        </w:rPr>
        <mc:AlternateContent>
          <mc:Choice Requires="wps">
            <w:drawing>
              <wp:anchor distT="0" distB="0" distL="114300" distR="114300" simplePos="0" relativeHeight="251664384" behindDoc="0" locked="0" layoutInCell="1" allowOverlap="1" wp14:anchorId="06E18C14" wp14:editId="4ECF4DD6">
                <wp:simplePos x="0" y="0"/>
                <wp:positionH relativeFrom="margin">
                  <wp:align>left</wp:align>
                </wp:positionH>
                <wp:positionV relativeFrom="paragraph">
                  <wp:posOffset>326086</wp:posOffset>
                </wp:positionV>
                <wp:extent cx="1253434" cy="295154"/>
                <wp:effectExtent l="0" t="0" r="23495" b="10160"/>
                <wp:wrapNone/>
                <wp:docPr id="7" name="Rectangle: Rounded Corners 7"/>
                <wp:cNvGraphicFramePr/>
                <a:graphic xmlns:a="http://schemas.openxmlformats.org/drawingml/2006/main">
                  <a:graphicData uri="http://schemas.microsoft.com/office/word/2010/wordprocessingShape">
                    <wps:wsp>
                      <wps:cNvSpPr/>
                      <wps:spPr>
                        <a:xfrm>
                          <a:off x="0" y="0"/>
                          <a:ext cx="1253434" cy="295154"/>
                        </a:xfrm>
                        <a:prstGeom prst="roundRect">
                          <a:avLst/>
                        </a:prstGeom>
                        <a:noFill/>
                        <a:ln w="254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6AB69D" id="Rectangle: Rounded Corners 7" o:spid="_x0000_s1026" style="position:absolute;margin-left:0;margin-top:25.7pt;width:98.7pt;height:23.25pt;z-index:25166438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" filled="f" strokecolor="yellow" strokeweight="2pt">
                <v:stroke joinstyle="miter"/>
                <w10:wrap anchorx="margin"/>
              </v:roundrect>
            </w:pict>
          </mc:Fallback>
        </mc:AlternateContent>
      </w:r>
      <w:r w:rsidR="00D26FF8" w:rsidRPr="00BD7C44">
        <w:rPr>
          <w:rFonts w:ascii="Avenir Book" w:hAnsi="Avenir Book" w:cs="Arial"/>
          <w:noProof/>
          <w:sz w:val="20"/>
          <w:szCs w:val="20"/>
          <w:lang w:eastAsia="en-GB"/>
        </w:rPr>
        <w:drawing>
          <wp:inline distT="0" distB="0" distL="0" distR="0" wp14:anchorId="78C0230F" wp14:editId="079A43A9">
            <wp:extent cx="1526650" cy="948055"/>
            <wp:effectExtent l="0" t="0" r="0" b="444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715" cy="960516"/>
                    </a:xfrm>
                    <a:prstGeom prst="rect">
                      <a:avLst/>
                    </a:prstGeom>
                    <a:noFill/>
                    <a:ln>
                      <a:noFill/>
                    </a:ln>
                  </pic:spPr>
                </pic:pic>
              </a:graphicData>
            </a:graphic>
          </wp:inline>
        </w:drawing>
      </w:r>
    </w:p>
    <w:p w14:paraId="5CC1349A" w14:textId="710BA36A" w:rsidR="00465210" w:rsidRPr="00BD7C44" w:rsidRDefault="00465210" w:rsidP="00465210">
      <w:pPr>
        <w:rPr>
          <w:rFonts w:ascii="Avenir Book" w:hAnsi="Avenir Book" w:cs="Arial"/>
          <w:sz w:val="20"/>
          <w:szCs w:val="20"/>
        </w:rPr>
      </w:pPr>
    </w:p>
    <w:p w14:paraId="0F86D578" w14:textId="77777777" w:rsidR="00CF7242" w:rsidRPr="00BD7C44" w:rsidRDefault="00CF7242" w:rsidP="00465210">
      <w:pPr>
        <w:rPr>
          <w:rFonts w:ascii="Avenir Book" w:hAnsi="Avenir Book" w:cs="Arial"/>
          <w:sz w:val="20"/>
          <w:szCs w:val="20"/>
        </w:rPr>
      </w:pPr>
    </w:p>
    <w:p w14:paraId="6A448320" w14:textId="416FCE40" w:rsidR="00BA3DB5" w:rsidRDefault="00BA3DB5" w:rsidP="00465210">
      <w:pPr>
        <w:rPr>
          <w:rFonts w:ascii="Avenir Book" w:hAnsi="Avenir Book" w:cs="Arial"/>
          <w:sz w:val="20"/>
          <w:szCs w:val="20"/>
        </w:rPr>
      </w:pPr>
      <w:r>
        <w:rPr>
          <w:rFonts w:ascii="Avenir Book" w:hAnsi="Avenir Book" w:cs="Arial"/>
          <w:sz w:val="20"/>
          <w:szCs w:val="20"/>
        </w:rPr>
        <w:t xml:space="preserve">Apply on line at </w:t>
      </w:r>
      <w:hyperlink r:id="rId11" w:history="1">
        <w:r w:rsidRPr="00B25F8D">
          <w:rPr>
            <w:rStyle w:val="Hyperlink"/>
            <w:rFonts w:ascii="Avenir Book" w:hAnsi="Avenir Book" w:cs="Arial"/>
            <w:sz w:val="20"/>
            <w:szCs w:val="20"/>
          </w:rPr>
          <w:t>www.healthystart.nhs.uk</w:t>
        </w:r>
      </w:hyperlink>
      <w:r>
        <w:rPr>
          <w:rFonts w:ascii="Avenir Book" w:hAnsi="Avenir Book" w:cs="Arial"/>
          <w:sz w:val="20"/>
          <w:szCs w:val="20"/>
        </w:rPr>
        <w:t>.  You can check eligibility immediately.</w:t>
      </w:r>
    </w:p>
    <w:p w14:paraId="79483DB8" w14:textId="55515A1E" w:rsidR="00E4744B" w:rsidRDefault="00E4744B" w:rsidP="00465210">
      <w:pPr>
        <w:rPr>
          <w:rFonts w:ascii="Avenir Book" w:hAnsi="Avenir Book" w:cs="Arial"/>
          <w:sz w:val="20"/>
          <w:szCs w:val="20"/>
        </w:rPr>
      </w:pPr>
      <w:r>
        <w:rPr>
          <w:rFonts w:ascii="Avenir Book" w:hAnsi="Avenir Book" w:cs="Arial"/>
          <w:sz w:val="20"/>
          <w:szCs w:val="20"/>
        </w:rPr>
        <w:t>You will then receive your prepaid card in the post.</w:t>
      </w:r>
    </w:p>
    <w:p w14:paraId="26E925AD" w14:textId="6882009B" w:rsidR="00E4744B" w:rsidRDefault="00E4744B" w:rsidP="00465210">
      <w:pPr>
        <w:rPr>
          <w:rFonts w:ascii="Avenir Book" w:hAnsi="Avenir Book" w:cs="Arial"/>
          <w:sz w:val="20"/>
          <w:szCs w:val="20"/>
        </w:rPr>
      </w:pPr>
      <w:r>
        <w:rPr>
          <w:rFonts w:ascii="Avenir Book" w:hAnsi="Avenir Book" w:cs="Arial"/>
          <w:sz w:val="20"/>
          <w:szCs w:val="20"/>
        </w:rPr>
        <w:t>You must activate your card and get your PIN by calling 0300 330 2090</w:t>
      </w:r>
      <w:r w:rsidR="002F28AC">
        <w:rPr>
          <w:rFonts w:ascii="Avenir Book" w:hAnsi="Avenir Book" w:cs="Arial"/>
          <w:sz w:val="20"/>
          <w:szCs w:val="20"/>
        </w:rPr>
        <w:t xml:space="preserve"> – Option 1</w:t>
      </w:r>
    </w:p>
    <w:p w14:paraId="1D1A6619" w14:textId="7097ECC3" w:rsidR="00E4744B" w:rsidRDefault="002F28AC" w:rsidP="00465210">
      <w:pPr>
        <w:rPr>
          <w:rFonts w:ascii="Avenir Book" w:hAnsi="Avenir Book" w:cs="Arial"/>
          <w:sz w:val="20"/>
          <w:szCs w:val="20"/>
        </w:rPr>
      </w:pPr>
      <w:r>
        <w:rPr>
          <w:rFonts w:ascii="Avenir Book" w:hAnsi="Avenir Book" w:cs="Arial"/>
          <w:sz w:val="20"/>
          <w:szCs w:val="20"/>
        </w:rPr>
        <w:t>Funds will be added to the</w:t>
      </w:r>
      <w:r w:rsidR="00E4744B">
        <w:rPr>
          <w:rFonts w:ascii="Avenir Book" w:hAnsi="Avenir Book" w:cs="Arial"/>
          <w:sz w:val="20"/>
          <w:szCs w:val="20"/>
        </w:rPr>
        <w:t xml:space="preserve"> card automatically each month.</w:t>
      </w:r>
    </w:p>
    <w:p w14:paraId="5B95A174" w14:textId="60568E1B" w:rsidR="00BA3DB5" w:rsidRPr="00E4744B" w:rsidRDefault="00BA3DB5" w:rsidP="00465210">
      <w:pPr>
        <w:rPr>
          <w:rFonts w:ascii="Avenir Book" w:hAnsi="Avenir Book" w:cs="Arial"/>
          <w:b/>
          <w:bCs/>
          <w:sz w:val="24"/>
          <w:szCs w:val="24"/>
          <w:u w:val="single"/>
        </w:rPr>
      </w:pPr>
      <w:r w:rsidRPr="00E4744B">
        <w:rPr>
          <w:rFonts w:ascii="Avenir Book" w:hAnsi="Avenir Book" w:cs="Arial"/>
          <w:b/>
          <w:bCs/>
          <w:sz w:val="24"/>
          <w:szCs w:val="24"/>
          <w:u w:val="single"/>
        </w:rPr>
        <w:t>Points to note</w:t>
      </w:r>
      <w:r w:rsidR="00C75750">
        <w:rPr>
          <w:rFonts w:ascii="Avenir Book" w:hAnsi="Avenir Book" w:cs="Arial"/>
          <w:b/>
          <w:bCs/>
          <w:sz w:val="24"/>
          <w:szCs w:val="24"/>
          <w:u w:val="single"/>
        </w:rPr>
        <w:t xml:space="preserve"> when applying</w:t>
      </w:r>
    </w:p>
    <w:p w14:paraId="7179A0FE" w14:textId="633123C8" w:rsidR="00BA3DB5" w:rsidRPr="00E4744B" w:rsidRDefault="00BA3DB5" w:rsidP="00465210">
      <w:pPr>
        <w:rPr>
          <w:rFonts w:ascii="Avenir Book" w:hAnsi="Avenir Book" w:cs="Arial"/>
          <w:i/>
          <w:iCs/>
        </w:rPr>
      </w:pPr>
      <w:r w:rsidRPr="00E4744B">
        <w:rPr>
          <w:rFonts w:ascii="Avenir Book" w:hAnsi="Avenir Book" w:cs="Arial"/>
          <w:i/>
          <w:iCs/>
        </w:rPr>
        <w:t>If you’re in the paper voucher scheme….</w:t>
      </w:r>
    </w:p>
    <w:p w14:paraId="31DBDC49" w14:textId="19E941C8" w:rsidR="00465210" w:rsidRPr="00BD7C44" w:rsidRDefault="00465210" w:rsidP="00465210">
      <w:pPr>
        <w:rPr>
          <w:rFonts w:ascii="Avenir Book" w:hAnsi="Avenir Book" w:cs="Arial"/>
          <w:sz w:val="20"/>
          <w:szCs w:val="20"/>
        </w:rPr>
      </w:pPr>
      <w:r w:rsidRPr="00BD7C44">
        <w:rPr>
          <w:rFonts w:ascii="Avenir Book" w:hAnsi="Avenir Book" w:cs="Arial"/>
          <w:sz w:val="20"/>
          <w:szCs w:val="20"/>
        </w:rPr>
        <w:t>If you’re currently receiving paper vouchers for Healthy Start, these will stop once you complete the online application. You can still use your Healthy Start vouchers until their expiry date. You can find the expiry date printed on your vouchers.</w:t>
      </w:r>
    </w:p>
    <w:p w14:paraId="286FDA8A" w14:textId="77777777" w:rsidR="00BA3DB5" w:rsidRPr="00E4744B" w:rsidRDefault="00BA3DB5">
      <w:pPr>
        <w:rPr>
          <w:rFonts w:ascii="Avenir Book" w:hAnsi="Avenir Book" w:cs="Arial"/>
          <w:i/>
          <w:iCs/>
        </w:rPr>
      </w:pPr>
      <w:r w:rsidRPr="00E4744B">
        <w:rPr>
          <w:rFonts w:ascii="Avenir Book" w:hAnsi="Avenir Book" w:cs="Arial"/>
          <w:i/>
          <w:iCs/>
        </w:rPr>
        <w:t>You will need your benefits code to apply….</w:t>
      </w:r>
    </w:p>
    <w:p w14:paraId="690C0430" w14:textId="787F345D" w:rsidR="00BA3DB5" w:rsidRPr="00BA3DB5" w:rsidRDefault="00BA3DB5">
      <w:pPr>
        <w:rPr>
          <w:rFonts w:ascii="Avenir Book" w:hAnsi="Avenir Book" w:cs="Arial"/>
          <w:sz w:val="20"/>
          <w:szCs w:val="20"/>
        </w:rPr>
      </w:pPr>
      <w:r w:rsidRPr="00BA3DB5">
        <w:rPr>
          <w:rFonts w:ascii="Avenir Book" w:hAnsi="Avenir Book" w:cs="Arial"/>
          <w:sz w:val="20"/>
          <w:szCs w:val="20"/>
        </w:rPr>
        <w:t>This can be found on your benefits award letter or should be on your universal credit online account.  If you do not have it, your job centre should be able to reprint your letter</w:t>
      </w:r>
    </w:p>
    <w:p w14:paraId="5488102C" w14:textId="77777777" w:rsidR="00A529D8" w:rsidRPr="00E4744B" w:rsidRDefault="00A529D8">
      <w:pPr>
        <w:rPr>
          <w:rFonts w:ascii="Avenir Book" w:hAnsi="Avenir Book" w:cs="Arial"/>
          <w:i/>
          <w:iCs/>
        </w:rPr>
      </w:pPr>
      <w:r w:rsidRPr="00E4744B">
        <w:rPr>
          <w:rFonts w:ascii="Avenir Book" w:hAnsi="Avenir Book" w:cs="Arial"/>
          <w:i/>
          <w:iCs/>
        </w:rPr>
        <w:t>The system is telling me I am not eligible…..</w:t>
      </w:r>
    </w:p>
    <w:p w14:paraId="1AC5FDDD" w14:textId="4F87F443" w:rsidR="00A529D8" w:rsidRDefault="00A529D8">
      <w:pPr>
        <w:rPr>
          <w:rFonts w:ascii="Avenir Book" w:hAnsi="Avenir Book" w:cs="Arial"/>
          <w:sz w:val="20"/>
          <w:szCs w:val="20"/>
        </w:rPr>
      </w:pPr>
      <w:r>
        <w:rPr>
          <w:rFonts w:ascii="Avenir Book" w:hAnsi="Avenir Book" w:cs="Arial"/>
          <w:sz w:val="20"/>
          <w:szCs w:val="20"/>
        </w:rPr>
        <w:t>Check that the name, address and other details you have used is exactly the same as the DWP/HMRC have on record for you</w:t>
      </w:r>
      <w:r w:rsidR="00C75750">
        <w:rPr>
          <w:rFonts w:ascii="Avenir Book" w:hAnsi="Avenir Book" w:cs="Arial"/>
          <w:sz w:val="20"/>
          <w:szCs w:val="20"/>
        </w:rPr>
        <w:t xml:space="preserve"> including middle names</w:t>
      </w:r>
      <w:r>
        <w:rPr>
          <w:rFonts w:ascii="Avenir Book" w:hAnsi="Avenir Book" w:cs="Arial"/>
          <w:sz w:val="20"/>
          <w:szCs w:val="20"/>
        </w:rPr>
        <w:t>.  If this does not match, the system will reject your application.</w:t>
      </w:r>
      <w:r w:rsidR="00C75750">
        <w:rPr>
          <w:rFonts w:ascii="Avenir Book" w:hAnsi="Avenir Book" w:cs="Arial"/>
          <w:sz w:val="20"/>
          <w:szCs w:val="20"/>
        </w:rPr>
        <w:t xml:space="preserve"> </w:t>
      </w:r>
    </w:p>
    <w:p w14:paraId="4F5D143D" w14:textId="569F2767" w:rsidR="00766159" w:rsidRPr="00E4744B" w:rsidRDefault="00766159">
      <w:pPr>
        <w:rPr>
          <w:rFonts w:ascii="Avenir Book" w:hAnsi="Avenir Book" w:cs="Arial"/>
          <w:i/>
          <w:iCs/>
        </w:rPr>
      </w:pPr>
      <w:r w:rsidRPr="00E4744B">
        <w:rPr>
          <w:rFonts w:ascii="Avenir Book" w:hAnsi="Avenir Book" w:cs="Arial"/>
          <w:i/>
          <w:iCs/>
        </w:rPr>
        <w:t>This matches and I am still told I am not eligible…</w:t>
      </w:r>
    </w:p>
    <w:p w14:paraId="2C7C6A4F" w14:textId="32B7784E" w:rsidR="00766159" w:rsidRPr="00766159" w:rsidRDefault="00766159">
      <w:pPr>
        <w:rPr>
          <w:rFonts w:ascii="Avenir Book" w:hAnsi="Avenir Book"/>
          <w:sz w:val="20"/>
          <w:szCs w:val="20"/>
        </w:rPr>
      </w:pPr>
      <w:r w:rsidRPr="00766159">
        <w:rPr>
          <w:rFonts w:ascii="Avenir Book" w:hAnsi="Avenir Book"/>
          <w:sz w:val="20"/>
          <w:szCs w:val="20"/>
        </w:rPr>
        <w:t xml:space="preserve">The income limit of £16,190 applies to your </w:t>
      </w:r>
      <w:r w:rsidRPr="00766159">
        <w:rPr>
          <w:rFonts w:ascii="Avenir Book" w:hAnsi="Avenir Book"/>
          <w:sz w:val="20"/>
          <w:szCs w:val="20"/>
          <w:u w:val="single"/>
        </w:rPr>
        <w:t>whole family</w:t>
      </w:r>
      <w:r w:rsidRPr="00766159">
        <w:rPr>
          <w:rFonts w:ascii="Avenir Book" w:hAnsi="Avenir Book"/>
          <w:sz w:val="20"/>
          <w:szCs w:val="20"/>
        </w:rPr>
        <w:t xml:space="preserve"> – so if your partner and you together earn more than this, you may not qualify for the scheme. </w:t>
      </w:r>
    </w:p>
    <w:p w14:paraId="4A261C87" w14:textId="77777777" w:rsidR="002F28AC" w:rsidRDefault="002F28AC">
      <w:pPr>
        <w:rPr>
          <w:rFonts w:ascii="Avenir Book" w:hAnsi="Avenir Book" w:cs="Arial"/>
          <w:i/>
          <w:iCs/>
        </w:rPr>
      </w:pPr>
      <w:r>
        <w:rPr>
          <w:rFonts w:ascii="Avenir Book" w:hAnsi="Avenir Book" w:cs="Arial"/>
          <w:i/>
          <w:iCs/>
        </w:rPr>
        <w:br w:type="page"/>
      </w:r>
    </w:p>
    <w:p w14:paraId="0DA9CA0F" w14:textId="561DA3EA" w:rsidR="00A529D8" w:rsidRPr="00E4744B" w:rsidRDefault="00A529D8">
      <w:pPr>
        <w:rPr>
          <w:rFonts w:ascii="Avenir Book" w:hAnsi="Avenir Book" w:cs="Arial"/>
          <w:i/>
          <w:iCs/>
        </w:rPr>
      </w:pPr>
      <w:r w:rsidRPr="00E4744B">
        <w:rPr>
          <w:rFonts w:ascii="Avenir Book" w:hAnsi="Avenir Book" w:cs="Arial"/>
          <w:i/>
          <w:iCs/>
        </w:rPr>
        <w:lastRenderedPageBreak/>
        <w:t>This matches and I am still told I am not eligible…</w:t>
      </w:r>
    </w:p>
    <w:p w14:paraId="490DCD4D" w14:textId="5047C0FB" w:rsidR="00A529D8" w:rsidRDefault="00A529D8">
      <w:pPr>
        <w:rPr>
          <w:rFonts w:ascii="Avenir Book" w:hAnsi="Avenir Book" w:cs="Arial"/>
          <w:sz w:val="20"/>
          <w:szCs w:val="20"/>
        </w:rPr>
      </w:pPr>
      <w:r>
        <w:rPr>
          <w:rFonts w:ascii="Avenir Book" w:hAnsi="Avenir Book" w:cs="Arial"/>
          <w:sz w:val="20"/>
          <w:szCs w:val="20"/>
        </w:rPr>
        <w:t>Some older benefits (legacy benefits) do not qualify you for Healthy Start even if your income is low.  If you think this might apply to you, you will need to get individual advice on your position</w:t>
      </w:r>
      <w:r w:rsidR="0044096D">
        <w:rPr>
          <w:rFonts w:ascii="Avenir Book" w:hAnsi="Avenir Book" w:cs="Arial"/>
          <w:sz w:val="20"/>
          <w:szCs w:val="20"/>
        </w:rPr>
        <w:t xml:space="preserve"> as it may not be good for you to move to a qualifying benefit</w:t>
      </w:r>
      <w:r>
        <w:rPr>
          <w:rFonts w:ascii="Avenir Book" w:hAnsi="Avenir Book" w:cs="Arial"/>
          <w:sz w:val="20"/>
          <w:szCs w:val="20"/>
        </w:rPr>
        <w:t>. Citizens Advice can provide support in this area.</w:t>
      </w:r>
    </w:p>
    <w:p w14:paraId="6D18ED1C" w14:textId="667828CA" w:rsidR="00E4744B" w:rsidRPr="00E4744B" w:rsidRDefault="00E4744B" w:rsidP="00E4744B">
      <w:pPr>
        <w:rPr>
          <w:rFonts w:ascii="Avenir Book" w:hAnsi="Avenir Book"/>
          <w:i/>
          <w:iCs/>
        </w:rPr>
      </w:pPr>
      <w:r w:rsidRPr="00E4744B">
        <w:rPr>
          <w:rFonts w:ascii="Avenir Book" w:hAnsi="Avenir Book"/>
          <w:i/>
          <w:iCs/>
        </w:rPr>
        <w:t xml:space="preserve">I don’t want to get a card, I want to keep using the vouchers! </w:t>
      </w:r>
      <w:r>
        <w:rPr>
          <w:rFonts w:ascii="Avenir Book" w:hAnsi="Avenir Book"/>
          <w:i/>
          <w:iCs/>
        </w:rPr>
        <w:t>…</w:t>
      </w:r>
    </w:p>
    <w:p w14:paraId="704D4407" w14:textId="706217FF" w:rsidR="00E4744B" w:rsidRPr="00E4744B" w:rsidRDefault="00E4744B" w:rsidP="00E4744B">
      <w:pPr>
        <w:rPr>
          <w:rFonts w:ascii="Avenir Book" w:hAnsi="Avenir Book"/>
          <w:sz w:val="20"/>
          <w:szCs w:val="20"/>
        </w:rPr>
      </w:pPr>
      <w:r w:rsidRPr="00E4744B">
        <w:rPr>
          <w:rFonts w:ascii="Avenir Book" w:hAnsi="Avenir Book"/>
          <w:sz w:val="20"/>
          <w:szCs w:val="20"/>
        </w:rPr>
        <w:t xml:space="preserve">The NHS will no longer send the vouchers after the end of March, so if you want to keep receiving this benefit you will need to re-apply online. </w:t>
      </w:r>
    </w:p>
    <w:p w14:paraId="7E97BC91" w14:textId="47197588" w:rsidR="00E4744B" w:rsidRPr="00E4744B" w:rsidRDefault="00E4744B" w:rsidP="00E4744B">
      <w:pPr>
        <w:rPr>
          <w:rFonts w:ascii="Avenir Book" w:hAnsi="Avenir Book"/>
          <w:i/>
          <w:iCs/>
        </w:rPr>
      </w:pPr>
      <w:r w:rsidRPr="00E4744B">
        <w:rPr>
          <w:rFonts w:ascii="Avenir Book" w:hAnsi="Avenir Book"/>
          <w:i/>
          <w:iCs/>
        </w:rPr>
        <w:t>I’ve applied and been told my application is “pending”, what does this mean</w:t>
      </w:r>
      <w:r>
        <w:rPr>
          <w:rFonts w:ascii="Avenir Book" w:hAnsi="Avenir Book"/>
          <w:i/>
          <w:iCs/>
        </w:rPr>
        <w:t>….</w:t>
      </w:r>
    </w:p>
    <w:p w14:paraId="1E29FECA" w14:textId="25601526" w:rsidR="00E4744B" w:rsidRPr="00E4744B" w:rsidRDefault="00E4744B" w:rsidP="00E4744B">
      <w:pPr>
        <w:rPr>
          <w:rFonts w:ascii="Avenir Book" w:hAnsi="Avenir Book"/>
          <w:sz w:val="20"/>
          <w:szCs w:val="20"/>
        </w:rPr>
      </w:pPr>
      <w:r w:rsidRPr="00E4744B">
        <w:rPr>
          <w:rFonts w:ascii="Avenir Book" w:hAnsi="Avenir Book"/>
          <w:sz w:val="20"/>
          <w:szCs w:val="20"/>
        </w:rPr>
        <w:t xml:space="preserve">It means that someone </w:t>
      </w:r>
      <w:r>
        <w:rPr>
          <w:rFonts w:ascii="Avenir Book" w:hAnsi="Avenir Book"/>
          <w:sz w:val="20"/>
          <w:szCs w:val="20"/>
        </w:rPr>
        <w:t>has to</w:t>
      </w:r>
      <w:r w:rsidRPr="00E4744B">
        <w:rPr>
          <w:rFonts w:ascii="Avenir Book" w:hAnsi="Avenir Book"/>
          <w:sz w:val="20"/>
          <w:szCs w:val="20"/>
        </w:rPr>
        <w:t xml:space="preserve"> check to confirm you are eligible for the Healthy Start Scheme and someone from the Healthy Start Scheme will contact you shortly. You just need to wait for this to happen. </w:t>
      </w:r>
    </w:p>
    <w:p w14:paraId="4C204574" w14:textId="77777777" w:rsidR="00E4744B" w:rsidRPr="00E4744B" w:rsidRDefault="00E4744B" w:rsidP="00E4744B">
      <w:pPr>
        <w:rPr>
          <w:rFonts w:ascii="Avenir Book" w:hAnsi="Avenir Book"/>
          <w:sz w:val="20"/>
          <w:szCs w:val="20"/>
        </w:rPr>
      </w:pPr>
      <w:r w:rsidRPr="00E4744B">
        <w:rPr>
          <w:rFonts w:ascii="Avenir Book" w:hAnsi="Avenir Book"/>
          <w:sz w:val="20"/>
          <w:szCs w:val="20"/>
        </w:rPr>
        <w:t xml:space="preserve">Generally, approval takes up to 7 working days. You can keep using any in-date vouchers you have, or get, from the scheme, until the card arrives. </w:t>
      </w:r>
    </w:p>
    <w:p w14:paraId="1579F97A" w14:textId="6966D8F4" w:rsidR="00E4744B" w:rsidRPr="00E4744B" w:rsidRDefault="00E4744B" w:rsidP="00E4744B">
      <w:pPr>
        <w:rPr>
          <w:rFonts w:ascii="Avenir Book" w:hAnsi="Avenir Book"/>
          <w:i/>
          <w:iCs/>
          <w:sz w:val="21"/>
          <w:szCs w:val="21"/>
        </w:rPr>
      </w:pPr>
      <w:r w:rsidRPr="00E4744B">
        <w:rPr>
          <w:rFonts w:ascii="Avenir Book" w:hAnsi="Avenir Book"/>
          <w:i/>
          <w:iCs/>
          <w:sz w:val="21"/>
          <w:szCs w:val="21"/>
        </w:rPr>
        <w:t>Is it expensive to activate</w:t>
      </w:r>
      <w:r>
        <w:rPr>
          <w:rFonts w:ascii="Avenir Book" w:hAnsi="Avenir Book"/>
          <w:i/>
          <w:iCs/>
          <w:sz w:val="21"/>
          <w:szCs w:val="21"/>
        </w:rPr>
        <w:t>…</w:t>
      </w:r>
    </w:p>
    <w:p w14:paraId="03646A82" w14:textId="72047BD1" w:rsidR="00E4744B" w:rsidRPr="00E4744B" w:rsidRDefault="00E4744B" w:rsidP="00E4744B">
      <w:pPr>
        <w:rPr>
          <w:rFonts w:ascii="Avenir Book" w:hAnsi="Avenir Book"/>
          <w:sz w:val="20"/>
          <w:szCs w:val="20"/>
        </w:rPr>
      </w:pPr>
      <w:r w:rsidRPr="00E4744B">
        <w:rPr>
          <w:rFonts w:ascii="Avenir Book" w:hAnsi="Avenir Book"/>
          <w:sz w:val="20"/>
          <w:szCs w:val="20"/>
        </w:rPr>
        <w:t xml:space="preserve">To activate your </w:t>
      </w:r>
      <w:proofErr w:type="gramStart"/>
      <w:r w:rsidRPr="00E4744B">
        <w:rPr>
          <w:rFonts w:ascii="Avenir Book" w:hAnsi="Avenir Book"/>
          <w:sz w:val="20"/>
          <w:szCs w:val="20"/>
        </w:rPr>
        <w:t>card  telephone</w:t>
      </w:r>
      <w:proofErr w:type="gramEnd"/>
      <w:r w:rsidRPr="00E4744B">
        <w:rPr>
          <w:rFonts w:ascii="Avenir Book" w:hAnsi="Avenir Book"/>
          <w:sz w:val="20"/>
          <w:szCs w:val="20"/>
        </w:rPr>
        <w:t xml:space="preserve"> 0300 330 2090, then choose option 1. The call should only take a few minutes.</w:t>
      </w:r>
    </w:p>
    <w:p w14:paraId="0EF4BFBE" w14:textId="3C9F6503" w:rsidR="00A529D8" w:rsidRDefault="00E4744B" w:rsidP="00E4744B">
      <w:pPr>
        <w:rPr>
          <w:rFonts w:ascii="Avenir Book" w:hAnsi="Avenir Book"/>
          <w:sz w:val="20"/>
          <w:szCs w:val="20"/>
        </w:rPr>
      </w:pPr>
      <w:r w:rsidRPr="00E4744B">
        <w:rPr>
          <w:rFonts w:ascii="Avenir Book" w:hAnsi="Avenir Book"/>
          <w:sz w:val="20"/>
          <w:szCs w:val="20"/>
        </w:rPr>
        <w:t>The number to call is free from a landline, and is included in the minutes of a monthly contract.</w:t>
      </w:r>
    </w:p>
    <w:p w14:paraId="49F3056C" w14:textId="7BA043EE" w:rsidR="00501771" w:rsidRPr="002F28AC" w:rsidRDefault="00501771" w:rsidP="00E4744B">
      <w:pPr>
        <w:rPr>
          <w:rFonts w:ascii="Avenir Book" w:hAnsi="Avenir Book"/>
          <w:i/>
          <w:iCs/>
          <w:color w:val="000000"/>
        </w:rPr>
      </w:pPr>
      <w:r w:rsidRPr="002F28AC">
        <w:rPr>
          <w:rFonts w:ascii="Avenir Book" w:hAnsi="Avenir Book"/>
          <w:i/>
          <w:iCs/>
          <w:color w:val="000000"/>
        </w:rPr>
        <w:t>Does my card have my name on it? </w:t>
      </w:r>
    </w:p>
    <w:p w14:paraId="4E5B003D" w14:textId="0FB52012" w:rsidR="00501771" w:rsidRPr="002F28AC" w:rsidRDefault="00501771" w:rsidP="00E4744B">
      <w:pPr>
        <w:rPr>
          <w:rFonts w:ascii="Avenir Book" w:hAnsi="Avenir Book"/>
          <w:sz w:val="20"/>
          <w:szCs w:val="20"/>
        </w:rPr>
      </w:pPr>
      <w:r w:rsidRPr="002F28AC">
        <w:rPr>
          <w:rFonts w:ascii="Avenir Book" w:hAnsi="Avenir Book"/>
          <w:color w:val="000000"/>
          <w:sz w:val="20"/>
          <w:szCs w:val="20"/>
        </w:rPr>
        <w:t>The prepaid card is issued in the beneficiary’s name and can only be used by that person. Only one card can be issued to a claiming household.</w:t>
      </w:r>
    </w:p>
    <w:p w14:paraId="7929FFCE" w14:textId="77777777" w:rsidR="00501771" w:rsidRPr="002F28AC" w:rsidRDefault="00501771" w:rsidP="00E4744B">
      <w:pPr>
        <w:rPr>
          <w:rFonts w:ascii="Avenir Book" w:hAnsi="Avenir Book"/>
          <w:sz w:val="20"/>
          <w:szCs w:val="20"/>
        </w:rPr>
      </w:pPr>
    </w:p>
    <w:p w14:paraId="1ED9C33B" w14:textId="77777777" w:rsidR="002F28AC" w:rsidRDefault="002F28AC">
      <w:pPr>
        <w:rPr>
          <w:rFonts w:ascii="Avenir Book" w:hAnsi="Avenir Book"/>
          <w:b/>
          <w:bCs/>
          <w:sz w:val="24"/>
          <w:szCs w:val="24"/>
          <w:u w:val="single"/>
        </w:rPr>
      </w:pPr>
      <w:r>
        <w:rPr>
          <w:rFonts w:ascii="Avenir Book" w:hAnsi="Avenir Book"/>
          <w:b/>
          <w:bCs/>
          <w:sz w:val="24"/>
          <w:szCs w:val="24"/>
          <w:u w:val="single"/>
        </w:rPr>
        <w:br w:type="page"/>
      </w:r>
    </w:p>
    <w:p w14:paraId="71DB40E7" w14:textId="33214827" w:rsidR="00C75750" w:rsidRPr="002F28AC" w:rsidRDefault="00C75750" w:rsidP="00E4744B">
      <w:pPr>
        <w:rPr>
          <w:rFonts w:ascii="Avenir Book" w:hAnsi="Avenir Book"/>
          <w:b/>
          <w:bCs/>
          <w:sz w:val="24"/>
          <w:szCs w:val="24"/>
          <w:u w:val="single"/>
        </w:rPr>
      </w:pPr>
      <w:r w:rsidRPr="002F28AC">
        <w:rPr>
          <w:rFonts w:ascii="Avenir Book" w:hAnsi="Avenir Book"/>
          <w:b/>
          <w:bCs/>
          <w:sz w:val="24"/>
          <w:szCs w:val="24"/>
          <w:u w:val="single"/>
        </w:rPr>
        <w:t>Points to Note when Using the Card</w:t>
      </w:r>
    </w:p>
    <w:p w14:paraId="668F7954" w14:textId="556BC121" w:rsidR="00C75750" w:rsidRPr="002F28AC" w:rsidRDefault="00C75750" w:rsidP="00E4744B">
      <w:pPr>
        <w:rPr>
          <w:rFonts w:ascii="Avenir Book" w:hAnsi="Avenir Book"/>
          <w:i/>
          <w:iCs/>
        </w:rPr>
      </w:pPr>
      <w:r w:rsidRPr="002F28AC">
        <w:rPr>
          <w:rFonts w:ascii="Avenir Book" w:hAnsi="Avenir Book"/>
          <w:i/>
          <w:iCs/>
        </w:rPr>
        <w:t>Where can I use the card?</w:t>
      </w:r>
    </w:p>
    <w:p w14:paraId="5CAD8BC8" w14:textId="77777777" w:rsidR="00501771" w:rsidRPr="002F28AC" w:rsidRDefault="00C75750" w:rsidP="00E4744B">
      <w:pPr>
        <w:rPr>
          <w:rFonts w:ascii="Avenir Book" w:hAnsi="Avenir Book"/>
          <w:sz w:val="20"/>
          <w:szCs w:val="20"/>
        </w:rPr>
      </w:pPr>
      <w:r w:rsidRPr="002F28AC">
        <w:rPr>
          <w:rFonts w:ascii="Avenir Book" w:hAnsi="Avenir Book"/>
          <w:sz w:val="20"/>
          <w:szCs w:val="20"/>
        </w:rPr>
        <w:t xml:space="preserve">The card is like any prepaid Mastercard. You can use it anywhere that shows the Mastercard logo and </w:t>
      </w:r>
      <w:r w:rsidR="00501771" w:rsidRPr="002F28AC">
        <w:rPr>
          <w:rFonts w:ascii="Avenir Book" w:hAnsi="Avenir Book"/>
          <w:color w:val="000000"/>
          <w:sz w:val="20"/>
          <w:szCs w:val="20"/>
        </w:rPr>
        <w:t>a card payment facility allowing chip and pin, or contactless payments</w:t>
      </w:r>
      <w:r w:rsidRPr="002F28AC">
        <w:rPr>
          <w:rFonts w:ascii="Avenir Book" w:hAnsi="Avenir Book"/>
          <w:sz w:val="20"/>
          <w:szCs w:val="20"/>
        </w:rPr>
        <w:t xml:space="preserve">. </w:t>
      </w:r>
    </w:p>
    <w:p w14:paraId="11406646" w14:textId="0A6EEE02" w:rsidR="00C75750" w:rsidRPr="002F28AC" w:rsidRDefault="00C75750" w:rsidP="00E4744B">
      <w:pPr>
        <w:rPr>
          <w:rFonts w:ascii="Avenir Book" w:hAnsi="Avenir Book"/>
          <w:sz w:val="20"/>
          <w:szCs w:val="20"/>
        </w:rPr>
      </w:pPr>
      <w:r w:rsidRPr="002F28AC">
        <w:rPr>
          <w:rFonts w:ascii="Avenir Book" w:hAnsi="Avenir Book"/>
          <w:sz w:val="20"/>
          <w:szCs w:val="20"/>
        </w:rPr>
        <w:t xml:space="preserve">The shop has to sell the correct healthy start </w:t>
      </w:r>
      <w:proofErr w:type="gramStart"/>
      <w:r w:rsidRPr="002F28AC">
        <w:rPr>
          <w:rFonts w:ascii="Avenir Book" w:hAnsi="Avenir Book"/>
          <w:sz w:val="20"/>
          <w:szCs w:val="20"/>
        </w:rPr>
        <w:t>items  -</w:t>
      </w:r>
      <w:proofErr w:type="gramEnd"/>
      <w:r w:rsidRPr="002F28AC">
        <w:rPr>
          <w:rFonts w:ascii="Avenir Book" w:hAnsi="Avenir Book"/>
          <w:sz w:val="20"/>
          <w:szCs w:val="20"/>
        </w:rPr>
        <w:t xml:space="preserve"> fruit and veg, milk, pulses.  </w:t>
      </w:r>
      <w:r w:rsidR="00501771" w:rsidRPr="002F28AC">
        <w:rPr>
          <w:rFonts w:ascii="Avenir Book" w:hAnsi="Avenir Book"/>
          <w:color w:val="000000"/>
          <w:sz w:val="20"/>
          <w:szCs w:val="20"/>
        </w:rPr>
        <w:t>If your card is rejected, it may be that the store does not qualify.</w:t>
      </w:r>
    </w:p>
    <w:p w14:paraId="5FE32681" w14:textId="46F2667D" w:rsidR="00501771" w:rsidRPr="002F28AC" w:rsidRDefault="00501771" w:rsidP="00C75750">
      <w:pPr>
        <w:rPr>
          <w:rFonts w:ascii="Avenir Book" w:hAnsi="Avenir Book"/>
          <w:i/>
          <w:iCs/>
          <w:color w:val="000000"/>
        </w:rPr>
      </w:pPr>
      <w:r w:rsidRPr="002F28AC">
        <w:rPr>
          <w:rFonts w:ascii="Avenir Book" w:hAnsi="Avenir Book"/>
          <w:i/>
          <w:iCs/>
          <w:color w:val="000000"/>
        </w:rPr>
        <w:t>How do I know how much is on the card?</w:t>
      </w:r>
    </w:p>
    <w:p w14:paraId="2413DC53" w14:textId="5C52AE69" w:rsidR="00C75750" w:rsidRPr="002F28AC" w:rsidRDefault="00C75750" w:rsidP="00C75750">
      <w:pPr>
        <w:rPr>
          <w:rFonts w:ascii="Avenir Book" w:hAnsi="Avenir Book"/>
          <w:color w:val="000000"/>
          <w:sz w:val="20"/>
          <w:szCs w:val="20"/>
        </w:rPr>
      </w:pPr>
      <w:r w:rsidRPr="002F28AC">
        <w:rPr>
          <w:rFonts w:ascii="Avenir Book" w:hAnsi="Avenir Book"/>
          <w:color w:val="000000"/>
          <w:sz w:val="20"/>
          <w:szCs w:val="20"/>
        </w:rPr>
        <w:t>You can check the balance on your card at an ATM or by calling 0300 330 7010 </w:t>
      </w:r>
    </w:p>
    <w:p w14:paraId="6362F5E6" w14:textId="7C267229" w:rsidR="00501771" w:rsidRPr="002F28AC" w:rsidRDefault="00501771" w:rsidP="00C75750">
      <w:pPr>
        <w:rPr>
          <w:rFonts w:ascii="Avenir Book" w:hAnsi="Avenir Book"/>
          <w:i/>
          <w:iCs/>
          <w:color w:val="000000"/>
        </w:rPr>
      </w:pPr>
      <w:r w:rsidRPr="002F28AC">
        <w:rPr>
          <w:rFonts w:ascii="Avenir Book" w:hAnsi="Avenir Book"/>
          <w:i/>
          <w:iCs/>
          <w:color w:val="000000"/>
        </w:rPr>
        <w:t>Can I use the card online?</w:t>
      </w:r>
    </w:p>
    <w:p w14:paraId="64EB5298" w14:textId="72B9F3E6" w:rsidR="00501771" w:rsidRPr="002F28AC" w:rsidRDefault="00501771" w:rsidP="00C75750">
      <w:pPr>
        <w:rPr>
          <w:rFonts w:ascii="Avenir Book" w:hAnsi="Avenir Book"/>
          <w:sz w:val="20"/>
          <w:szCs w:val="20"/>
        </w:rPr>
      </w:pPr>
      <w:r w:rsidRPr="002F28AC">
        <w:rPr>
          <w:rFonts w:ascii="Avenir Book" w:hAnsi="Avenir Book"/>
          <w:color w:val="000000"/>
          <w:sz w:val="20"/>
          <w:szCs w:val="20"/>
        </w:rPr>
        <w:t>No. The cards can only be used in store.</w:t>
      </w:r>
    </w:p>
    <w:p w14:paraId="549B2A30" w14:textId="6461B38B" w:rsidR="00C75750" w:rsidRPr="002F28AC" w:rsidRDefault="00C75750" w:rsidP="00C75750">
      <w:pPr>
        <w:rPr>
          <w:rFonts w:ascii="Avenir Book" w:hAnsi="Avenir Book"/>
          <w:i/>
          <w:iCs/>
        </w:rPr>
      </w:pPr>
      <w:r w:rsidRPr="002F28AC">
        <w:rPr>
          <w:rFonts w:ascii="Avenir Book" w:hAnsi="Avenir Book"/>
          <w:i/>
          <w:iCs/>
        </w:rPr>
        <w:t>What if I have a problem with using the card?</w:t>
      </w:r>
    </w:p>
    <w:p w14:paraId="2A09BD09" w14:textId="3603BB1B" w:rsidR="00C75750" w:rsidRPr="002F28AC" w:rsidRDefault="00C75750" w:rsidP="00C75750">
      <w:pPr>
        <w:rPr>
          <w:rFonts w:ascii="Avenir Book" w:hAnsi="Avenir Book"/>
          <w:sz w:val="20"/>
          <w:szCs w:val="20"/>
        </w:rPr>
      </w:pPr>
      <w:r w:rsidRPr="002F28AC">
        <w:rPr>
          <w:rFonts w:ascii="Avenir Book" w:hAnsi="Avenir Book"/>
          <w:color w:val="000000"/>
          <w:sz w:val="20"/>
          <w:szCs w:val="20"/>
        </w:rPr>
        <w:t xml:space="preserve">If you have a problem and want to talk to an advisor or an </w:t>
      </w:r>
      <w:proofErr w:type="spellStart"/>
      <w:r w:rsidRPr="002F28AC">
        <w:rPr>
          <w:rFonts w:ascii="Avenir Book" w:hAnsi="Avenir Book"/>
          <w:color w:val="000000"/>
          <w:sz w:val="20"/>
          <w:szCs w:val="20"/>
        </w:rPr>
        <w:t>intepreter</w:t>
      </w:r>
      <w:proofErr w:type="spellEnd"/>
      <w:r w:rsidRPr="002F28AC">
        <w:rPr>
          <w:rFonts w:ascii="Avenir Book" w:hAnsi="Avenir Book"/>
          <w:color w:val="000000"/>
          <w:sz w:val="20"/>
          <w:szCs w:val="20"/>
        </w:rPr>
        <w:t xml:space="preserve"> call 0300 330 7010.</w:t>
      </w:r>
    </w:p>
    <w:p w14:paraId="50C47783" w14:textId="27752453" w:rsidR="00C75750" w:rsidRPr="002F28AC" w:rsidRDefault="00C75750" w:rsidP="00C75750">
      <w:pPr>
        <w:rPr>
          <w:rFonts w:ascii="Avenir Book" w:hAnsi="Avenir Book" w:cs="Arial"/>
          <w:sz w:val="20"/>
          <w:szCs w:val="20"/>
        </w:rPr>
      </w:pPr>
      <w:r w:rsidRPr="002F28AC">
        <w:rPr>
          <w:rFonts w:ascii="Avenir Book" w:hAnsi="Avenir Book"/>
          <w:color w:val="000000"/>
          <w:sz w:val="20"/>
          <w:szCs w:val="20"/>
        </w:rPr>
        <w:t xml:space="preserve">It’s worth knowing that these numbers are included free of charge in some pay plans and for landlines, but not all. If it’s not included in yours or you’re not on a pay plan you could be charged between </w:t>
      </w:r>
      <w:hyperlink r:id="rId12">
        <w:r w:rsidRPr="002F28AC">
          <w:rPr>
            <w:rFonts w:ascii="Avenir Book" w:hAnsi="Avenir Book"/>
            <w:color w:val="0000FF"/>
            <w:sz w:val="20"/>
            <w:szCs w:val="20"/>
            <w:u w:val="single"/>
          </w:rPr>
          <w:t>3 – 55p a minute</w:t>
        </w:r>
      </w:hyperlink>
      <w:r w:rsidRPr="002F28AC">
        <w:rPr>
          <w:rFonts w:ascii="Avenir Book" w:hAnsi="Avenir Book"/>
          <w:color w:val="000000"/>
          <w:sz w:val="20"/>
          <w:szCs w:val="20"/>
        </w:rPr>
        <w:t xml:space="preserve"> from a mobile. </w:t>
      </w:r>
    </w:p>
    <w:p w14:paraId="710811DE" w14:textId="77777777" w:rsidR="00501771" w:rsidRPr="002F28AC" w:rsidRDefault="00501771">
      <w:pPr>
        <w:rPr>
          <w:rFonts w:ascii="Avenir Book" w:hAnsi="Avenir Book"/>
          <w:i/>
          <w:iCs/>
          <w:color w:val="000000"/>
        </w:rPr>
      </w:pPr>
      <w:r w:rsidRPr="002F28AC">
        <w:rPr>
          <w:rFonts w:ascii="Avenir Book" w:hAnsi="Avenir Book"/>
          <w:i/>
          <w:iCs/>
          <w:color w:val="000000"/>
        </w:rPr>
        <w:t>What if I lose my card?</w:t>
      </w:r>
    </w:p>
    <w:p w14:paraId="2711044F" w14:textId="07532885" w:rsidR="00501771" w:rsidRPr="002F28AC" w:rsidRDefault="00501771" w:rsidP="00501771">
      <w:pPr>
        <w:spacing w:after="0"/>
        <w:rPr>
          <w:rFonts w:ascii="Avenir Book" w:hAnsi="Avenir Book"/>
          <w:sz w:val="20"/>
          <w:szCs w:val="20"/>
        </w:rPr>
      </w:pPr>
      <w:r w:rsidRPr="002F28AC">
        <w:rPr>
          <w:rFonts w:ascii="Avenir Book" w:hAnsi="Avenir Book"/>
          <w:color w:val="000000"/>
          <w:sz w:val="20"/>
          <w:szCs w:val="20"/>
        </w:rPr>
        <w:t xml:space="preserve">If </w:t>
      </w:r>
      <w:r w:rsidR="002F28AC">
        <w:rPr>
          <w:rFonts w:ascii="Avenir Book" w:hAnsi="Avenir Book"/>
          <w:color w:val="000000"/>
          <w:sz w:val="20"/>
          <w:szCs w:val="20"/>
        </w:rPr>
        <w:t xml:space="preserve">you </w:t>
      </w:r>
      <w:r w:rsidRPr="002F28AC">
        <w:rPr>
          <w:rFonts w:ascii="Avenir Book" w:hAnsi="Avenir Book"/>
          <w:color w:val="000000"/>
          <w:sz w:val="20"/>
          <w:szCs w:val="20"/>
        </w:rPr>
        <w:t xml:space="preserve">lose </w:t>
      </w:r>
      <w:r w:rsidR="002F28AC">
        <w:rPr>
          <w:rFonts w:ascii="Avenir Book" w:hAnsi="Avenir Book"/>
          <w:color w:val="000000"/>
          <w:sz w:val="20"/>
          <w:szCs w:val="20"/>
        </w:rPr>
        <w:t>your</w:t>
      </w:r>
      <w:r w:rsidRPr="002F28AC">
        <w:rPr>
          <w:rFonts w:ascii="Avenir Book" w:hAnsi="Avenir Book"/>
          <w:color w:val="000000"/>
          <w:sz w:val="20"/>
          <w:szCs w:val="20"/>
        </w:rPr>
        <w:t xml:space="preserve"> card or it is stolen, </w:t>
      </w:r>
      <w:r w:rsidR="002F28AC">
        <w:rPr>
          <w:rFonts w:ascii="Avenir Book" w:hAnsi="Avenir Book"/>
          <w:color w:val="000000"/>
          <w:sz w:val="20"/>
          <w:szCs w:val="20"/>
        </w:rPr>
        <w:t>you</w:t>
      </w:r>
      <w:r w:rsidRPr="002F28AC">
        <w:rPr>
          <w:rFonts w:ascii="Avenir Book" w:hAnsi="Avenir Book"/>
          <w:color w:val="000000"/>
          <w:sz w:val="20"/>
          <w:szCs w:val="20"/>
        </w:rPr>
        <w:t xml:space="preserve"> must call the helpline immediately so the card can be stopped. Failure to do so may result in any funds on the card being lost.</w:t>
      </w:r>
    </w:p>
    <w:p w14:paraId="5B14C984" w14:textId="13992A0B" w:rsidR="00501771" w:rsidRDefault="002F28AC" w:rsidP="00501771">
      <w:pPr>
        <w:rPr>
          <w:rFonts w:ascii="Cambria" w:hAnsi="Cambria"/>
          <w:color w:val="000000"/>
        </w:rPr>
      </w:pPr>
      <w:r>
        <w:rPr>
          <w:rFonts w:ascii="Avenir Book" w:hAnsi="Avenir Book"/>
          <w:color w:val="000000"/>
          <w:sz w:val="20"/>
          <w:szCs w:val="20"/>
        </w:rPr>
        <w:t>You</w:t>
      </w:r>
      <w:r w:rsidR="00501771" w:rsidRPr="002F28AC">
        <w:rPr>
          <w:rFonts w:ascii="Avenir Book" w:hAnsi="Avenir Book"/>
          <w:color w:val="000000"/>
          <w:sz w:val="20"/>
          <w:szCs w:val="20"/>
        </w:rPr>
        <w:t xml:space="preserve"> can request a new prepaid card by contacting the helpline. </w:t>
      </w:r>
      <w:r>
        <w:rPr>
          <w:rFonts w:ascii="Avenir Book" w:hAnsi="Avenir Book"/>
          <w:color w:val="000000"/>
          <w:sz w:val="20"/>
          <w:szCs w:val="20"/>
        </w:rPr>
        <w:t>You</w:t>
      </w:r>
      <w:r w:rsidR="00501771" w:rsidRPr="002F28AC">
        <w:rPr>
          <w:rFonts w:ascii="Avenir Book" w:hAnsi="Avenir Book"/>
          <w:color w:val="000000"/>
          <w:sz w:val="20"/>
          <w:szCs w:val="20"/>
        </w:rPr>
        <w:t xml:space="preserve"> </w:t>
      </w:r>
      <w:r>
        <w:rPr>
          <w:rFonts w:ascii="Avenir Book" w:hAnsi="Avenir Book"/>
          <w:color w:val="000000"/>
          <w:sz w:val="20"/>
          <w:szCs w:val="20"/>
        </w:rPr>
        <w:t>should</w:t>
      </w:r>
      <w:r w:rsidR="00501771" w:rsidRPr="002F28AC">
        <w:rPr>
          <w:rFonts w:ascii="Avenir Book" w:hAnsi="Avenir Book"/>
          <w:color w:val="000000"/>
          <w:sz w:val="20"/>
          <w:szCs w:val="20"/>
        </w:rPr>
        <w:t xml:space="preserve"> be sent a new card in the post within 7 working days</w:t>
      </w:r>
      <w:r w:rsidR="00501771">
        <w:rPr>
          <w:rFonts w:ascii="Cambria" w:hAnsi="Cambria"/>
          <w:color w:val="000000"/>
        </w:rPr>
        <w:t>.</w:t>
      </w:r>
    </w:p>
    <w:p w14:paraId="09265829" w14:textId="77777777" w:rsidR="002F28AC" w:rsidRDefault="002F28AC">
      <w:pPr>
        <w:rPr>
          <w:rFonts w:ascii="Avenir Book" w:hAnsi="Avenir Book" w:cs="Arial"/>
          <w:sz w:val="20"/>
          <w:szCs w:val="20"/>
        </w:rPr>
      </w:pPr>
      <w:r>
        <w:rPr>
          <w:rFonts w:ascii="Avenir Book" w:hAnsi="Avenir Book" w:cs="Arial"/>
          <w:sz w:val="20"/>
          <w:szCs w:val="20"/>
        </w:rPr>
        <w:br w:type="page"/>
      </w:r>
    </w:p>
    <w:p w14:paraId="60C2D596" w14:textId="7FC6CFFF" w:rsidR="007B21C9" w:rsidRPr="002F28AC" w:rsidRDefault="00501771" w:rsidP="007B21C9">
      <w:pPr>
        <w:rPr>
          <w:rFonts w:ascii="Avenir Book" w:hAnsi="Avenir Book" w:cs="Arial"/>
          <w:sz w:val="20"/>
          <w:szCs w:val="20"/>
        </w:rPr>
      </w:pPr>
      <w:r w:rsidRPr="002F28AC">
        <w:rPr>
          <w:rFonts w:ascii="Avenir Book" w:hAnsi="Avenir Book" w:cs="Arial"/>
          <w:i/>
          <w:iCs/>
        </w:rPr>
        <w:t xml:space="preserve">What if my </w:t>
      </w:r>
      <w:r w:rsidR="007B21C9" w:rsidRPr="002F28AC">
        <w:rPr>
          <w:rFonts w:ascii="Avenir Book" w:hAnsi="Avenir Book" w:cs="Arial"/>
          <w:i/>
          <w:iCs/>
        </w:rPr>
        <w:t xml:space="preserve">Immigration Status </w:t>
      </w:r>
      <w:r w:rsidRPr="002F28AC">
        <w:rPr>
          <w:rFonts w:ascii="Avenir Book" w:hAnsi="Avenir Book" w:cs="Arial"/>
          <w:i/>
          <w:iCs/>
        </w:rPr>
        <w:t>means I c</w:t>
      </w:r>
      <w:r w:rsidR="007B21C9" w:rsidRPr="002F28AC">
        <w:rPr>
          <w:rFonts w:ascii="Avenir Book" w:hAnsi="Avenir Book" w:cs="Arial"/>
          <w:i/>
          <w:iCs/>
        </w:rPr>
        <w:t>annot claim benefits</w:t>
      </w:r>
      <w:r w:rsidR="002F28AC" w:rsidRPr="002F28AC">
        <w:rPr>
          <w:rFonts w:ascii="Avenir Book" w:hAnsi="Avenir Book" w:cs="Arial"/>
          <w:i/>
          <w:iCs/>
        </w:rPr>
        <w:t>?</w:t>
      </w:r>
    </w:p>
    <w:p w14:paraId="6DE52611" w14:textId="77777777" w:rsidR="002F28AC" w:rsidRPr="002F28AC" w:rsidRDefault="002F28AC" w:rsidP="002F28AC">
      <w:pPr>
        <w:rPr>
          <w:rFonts w:ascii="Avenir Book" w:hAnsi="Avenir Book"/>
          <w:sz w:val="20"/>
          <w:szCs w:val="20"/>
        </w:rPr>
      </w:pPr>
      <w:r w:rsidRPr="002F28AC">
        <w:rPr>
          <w:rFonts w:ascii="Avenir Book" w:hAnsi="Avenir Book"/>
          <w:sz w:val="20"/>
          <w:szCs w:val="20"/>
        </w:rPr>
        <w:t>This a very complex area and you may need additional advice.</w:t>
      </w:r>
    </w:p>
    <w:p w14:paraId="14F403AB" w14:textId="7BCB85D9" w:rsidR="007B21C9" w:rsidRPr="002F28AC" w:rsidRDefault="007B21C9" w:rsidP="007B21C9">
      <w:pPr>
        <w:rPr>
          <w:rFonts w:ascii="Avenir Book" w:hAnsi="Avenir Book" w:cs="Arial"/>
          <w:sz w:val="20"/>
          <w:szCs w:val="20"/>
        </w:rPr>
      </w:pPr>
      <w:r w:rsidRPr="002F28AC">
        <w:rPr>
          <w:rFonts w:ascii="Avenir Book" w:hAnsi="Avenir Book" w:cs="Arial"/>
          <w:sz w:val="20"/>
          <w:szCs w:val="20"/>
        </w:rPr>
        <w:t>If you cannot claim one of the above benefits because of your immigration status, you may still qualify for the Healthy Start Scheme. You must fulfil all of the following criteria:</w:t>
      </w:r>
    </w:p>
    <w:p w14:paraId="2D88C345" w14:textId="14B75975" w:rsidR="007B21C9" w:rsidRPr="002F28AC" w:rsidRDefault="007B21C9" w:rsidP="007B21C9">
      <w:pPr>
        <w:numPr>
          <w:ilvl w:val="0"/>
          <w:numId w:val="11"/>
        </w:numPr>
        <w:rPr>
          <w:rFonts w:ascii="Avenir Book" w:hAnsi="Avenir Book" w:cs="Arial"/>
          <w:sz w:val="20"/>
          <w:szCs w:val="20"/>
        </w:rPr>
      </w:pPr>
      <w:r w:rsidRPr="002F28AC">
        <w:rPr>
          <w:rFonts w:ascii="Avenir Book" w:hAnsi="Avenir Book" w:cs="Arial"/>
          <w:sz w:val="20"/>
          <w:szCs w:val="20"/>
        </w:rPr>
        <w:t>Be responsible for at least one British child under 4 years old, and</w:t>
      </w:r>
    </w:p>
    <w:p w14:paraId="72B7F77E" w14:textId="77777777" w:rsidR="007B21C9" w:rsidRPr="002F28AC" w:rsidRDefault="007B21C9" w:rsidP="007B21C9">
      <w:pPr>
        <w:numPr>
          <w:ilvl w:val="0"/>
          <w:numId w:val="11"/>
        </w:numPr>
        <w:rPr>
          <w:rFonts w:ascii="Avenir Book" w:hAnsi="Avenir Book" w:cs="Arial"/>
          <w:sz w:val="20"/>
          <w:szCs w:val="20"/>
        </w:rPr>
      </w:pPr>
      <w:r w:rsidRPr="002F28AC">
        <w:rPr>
          <w:rFonts w:ascii="Avenir Book" w:hAnsi="Avenir Book" w:cs="Arial"/>
          <w:sz w:val="20"/>
          <w:szCs w:val="20"/>
        </w:rPr>
        <w:t>You have no Recourse To Public Funds (Benefits), and</w:t>
      </w:r>
    </w:p>
    <w:p w14:paraId="62B1C809" w14:textId="0DE14C39" w:rsidR="007B21C9" w:rsidRPr="002F28AC" w:rsidRDefault="007B21C9" w:rsidP="007B21C9">
      <w:pPr>
        <w:numPr>
          <w:ilvl w:val="0"/>
          <w:numId w:val="11"/>
        </w:numPr>
        <w:rPr>
          <w:rFonts w:ascii="Avenir Book" w:hAnsi="Avenir Book" w:cs="Arial"/>
          <w:sz w:val="20"/>
          <w:szCs w:val="20"/>
        </w:rPr>
      </w:pPr>
      <w:r w:rsidRPr="002F28AC">
        <w:rPr>
          <w:rFonts w:ascii="Avenir Book" w:hAnsi="Avenir Book" w:cs="Arial"/>
          <w:sz w:val="20"/>
          <w:szCs w:val="20"/>
        </w:rPr>
        <w:t xml:space="preserve">Your family earns less than £408 per month after tax </w:t>
      </w:r>
    </w:p>
    <w:p w14:paraId="19A280FB" w14:textId="1735DC5C" w:rsidR="007B21C9" w:rsidRPr="002F28AC" w:rsidRDefault="007B21C9" w:rsidP="007B21C9">
      <w:pPr>
        <w:rPr>
          <w:rFonts w:ascii="Avenir Book" w:hAnsi="Avenir Book"/>
          <w:sz w:val="20"/>
          <w:szCs w:val="20"/>
        </w:rPr>
      </w:pPr>
      <w:r w:rsidRPr="002F28AC">
        <w:rPr>
          <w:rFonts w:ascii="Avenir Book" w:hAnsi="Avenir Book"/>
          <w:sz w:val="20"/>
          <w:szCs w:val="20"/>
        </w:rPr>
        <w:t>Your biometric residence permit (BRP) or your online immigration status will tell you if you cannot claim public funds. You might also have a letter from the Home Office about it.</w:t>
      </w:r>
    </w:p>
    <w:p w14:paraId="132B9AD5" w14:textId="410CFD92" w:rsidR="007B21C9" w:rsidRPr="002F28AC" w:rsidRDefault="007B21C9" w:rsidP="007B21C9">
      <w:pPr>
        <w:rPr>
          <w:rFonts w:ascii="Avenir Book" w:hAnsi="Avenir Book"/>
          <w:sz w:val="20"/>
          <w:szCs w:val="20"/>
        </w:rPr>
      </w:pPr>
      <w:r w:rsidRPr="002F28AC">
        <w:rPr>
          <w:rFonts w:ascii="Avenir Book" w:hAnsi="Avenir Book"/>
          <w:sz w:val="20"/>
          <w:szCs w:val="20"/>
        </w:rPr>
        <w:t>To get Healthy Start vouchers, ask for an application form via email. Only use this email address if you think you cannot claim public funds because of your immigration status.</w:t>
      </w:r>
    </w:p>
    <w:p w14:paraId="6AB9F587" w14:textId="4E0658FB" w:rsidR="00465210" w:rsidRPr="002F28AC" w:rsidRDefault="007248BD" w:rsidP="007B21C9">
      <w:pPr>
        <w:rPr>
          <w:rFonts w:ascii="Avenir Book" w:hAnsi="Avenir Book"/>
          <w:sz w:val="20"/>
          <w:szCs w:val="20"/>
        </w:rPr>
      </w:pPr>
      <w:hyperlink r:id="rId13" w:history="1">
        <w:r w:rsidR="007B21C9" w:rsidRPr="002F28AC">
          <w:rPr>
            <w:rStyle w:val="Hyperlink"/>
            <w:rFonts w:ascii="Avenir Book" w:hAnsi="Avenir Book"/>
            <w:sz w:val="20"/>
            <w:szCs w:val="20"/>
          </w:rPr>
          <w:t>Healthystartclaim@dhsc.gov.uk</w:t>
        </w:r>
      </w:hyperlink>
      <w:r w:rsidR="007B21C9" w:rsidRPr="002F28AC">
        <w:rPr>
          <w:rFonts w:ascii="Avenir Book" w:hAnsi="Avenir Book"/>
          <w:sz w:val="20"/>
          <w:szCs w:val="20"/>
        </w:rPr>
        <w:t xml:space="preserve"> </w:t>
      </w:r>
    </w:p>
    <w:sectPr w:rsidR="00465210" w:rsidRPr="002F28AC" w:rsidSect="00BD7C44">
      <w:headerReference w:type="default" r:id="rId14"/>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2B3A" w14:textId="77777777" w:rsidR="00CC000F" w:rsidRDefault="00CC000F" w:rsidP="00313B79">
      <w:pPr>
        <w:spacing w:after="0" w:line="240" w:lineRule="auto"/>
      </w:pPr>
      <w:r>
        <w:separator/>
      </w:r>
    </w:p>
  </w:endnote>
  <w:endnote w:type="continuationSeparator" w:id="0">
    <w:p w14:paraId="01F54C33" w14:textId="77777777" w:rsidR="00CC000F" w:rsidRDefault="00CC000F" w:rsidP="0031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1576" w14:textId="77777777" w:rsidR="00CC000F" w:rsidRDefault="00CC000F" w:rsidP="00313B79">
      <w:pPr>
        <w:spacing w:after="0" w:line="240" w:lineRule="auto"/>
      </w:pPr>
      <w:r>
        <w:separator/>
      </w:r>
    </w:p>
  </w:footnote>
  <w:footnote w:type="continuationSeparator" w:id="0">
    <w:p w14:paraId="441084B6" w14:textId="77777777" w:rsidR="00CC000F" w:rsidRDefault="00CC000F" w:rsidP="00313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9D5B" w14:textId="01708EA9" w:rsidR="002F28AC" w:rsidRDefault="002F28AC">
    <w:pPr>
      <w:pStyle w:val="Header"/>
    </w:pPr>
    <w:r w:rsidRPr="00BD7C44">
      <w:rPr>
        <w:rFonts w:ascii="Arial" w:hAnsi="Arial" w:cs="Arial"/>
        <w:b/>
        <w:bCs/>
        <w:noProof/>
        <w:sz w:val="20"/>
        <w:szCs w:val="20"/>
        <w:u w:val="single"/>
        <w:lang w:eastAsia="en-GB"/>
      </w:rPr>
      <w:drawing>
        <wp:inline distT="0" distB="0" distL="0" distR="0" wp14:anchorId="1F8BA6BD" wp14:editId="1659E4D7">
          <wp:extent cx="5731510" cy="1250315"/>
          <wp:effectExtent l="0" t="0" r="0" b="0"/>
          <wp:docPr id="5" name="Picture 5" descr="A group of people in different po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in different poses&#10;&#10;Description automatically generated with low confidence"/>
                  <pic:cNvPicPr/>
                </pic:nvPicPr>
                <pic:blipFill>
                  <a:blip r:embed="rId1"/>
                  <a:stretch>
                    <a:fillRect/>
                  </a:stretch>
                </pic:blipFill>
                <pic:spPr>
                  <a:xfrm>
                    <a:off x="0" y="0"/>
                    <a:ext cx="5731510" cy="1250315"/>
                  </a:xfrm>
                  <a:prstGeom prst="rect">
                    <a:avLst/>
                  </a:prstGeom>
                </pic:spPr>
              </pic:pic>
            </a:graphicData>
          </a:graphic>
        </wp:inline>
      </w:drawing>
    </w:r>
  </w:p>
  <w:p w14:paraId="792E3729" w14:textId="77777777" w:rsidR="002F28AC" w:rsidRDefault="002F28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61B4"/>
    <w:multiLevelType w:val="hybridMultilevel"/>
    <w:tmpl w:val="0E5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A5A4B"/>
    <w:multiLevelType w:val="hybridMultilevel"/>
    <w:tmpl w:val="8ED4FD0C"/>
    <w:lvl w:ilvl="0" w:tplc="B2C844BE">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772AE"/>
    <w:multiLevelType w:val="hybridMultilevel"/>
    <w:tmpl w:val="75C2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74D2B"/>
    <w:multiLevelType w:val="hybridMultilevel"/>
    <w:tmpl w:val="5502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C20E6"/>
    <w:multiLevelType w:val="hybridMultilevel"/>
    <w:tmpl w:val="7C02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31918"/>
    <w:multiLevelType w:val="hybridMultilevel"/>
    <w:tmpl w:val="B27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A2E3C"/>
    <w:multiLevelType w:val="hybridMultilevel"/>
    <w:tmpl w:val="03C28232"/>
    <w:lvl w:ilvl="0" w:tplc="22881240">
      <w:start w:val="1"/>
      <w:numFmt w:val="bullet"/>
      <w:lvlText w:val="•"/>
      <w:lvlJc w:val="left"/>
      <w:pPr>
        <w:tabs>
          <w:tab w:val="num" w:pos="720"/>
        </w:tabs>
        <w:ind w:left="720" w:hanging="360"/>
      </w:pPr>
      <w:rPr>
        <w:rFonts w:ascii="Arial" w:hAnsi="Arial" w:hint="default"/>
      </w:rPr>
    </w:lvl>
    <w:lvl w:ilvl="1" w:tplc="A878A474" w:tentative="1">
      <w:start w:val="1"/>
      <w:numFmt w:val="bullet"/>
      <w:lvlText w:val="•"/>
      <w:lvlJc w:val="left"/>
      <w:pPr>
        <w:tabs>
          <w:tab w:val="num" w:pos="1440"/>
        </w:tabs>
        <w:ind w:left="1440" w:hanging="360"/>
      </w:pPr>
      <w:rPr>
        <w:rFonts w:ascii="Arial" w:hAnsi="Arial" w:hint="default"/>
      </w:rPr>
    </w:lvl>
    <w:lvl w:ilvl="2" w:tplc="7EDAF630" w:tentative="1">
      <w:start w:val="1"/>
      <w:numFmt w:val="bullet"/>
      <w:lvlText w:val="•"/>
      <w:lvlJc w:val="left"/>
      <w:pPr>
        <w:tabs>
          <w:tab w:val="num" w:pos="2160"/>
        </w:tabs>
        <w:ind w:left="2160" w:hanging="360"/>
      </w:pPr>
      <w:rPr>
        <w:rFonts w:ascii="Arial" w:hAnsi="Arial" w:hint="default"/>
      </w:rPr>
    </w:lvl>
    <w:lvl w:ilvl="3" w:tplc="4EC0AC06" w:tentative="1">
      <w:start w:val="1"/>
      <w:numFmt w:val="bullet"/>
      <w:lvlText w:val="•"/>
      <w:lvlJc w:val="left"/>
      <w:pPr>
        <w:tabs>
          <w:tab w:val="num" w:pos="2880"/>
        </w:tabs>
        <w:ind w:left="2880" w:hanging="360"/>
      </w:pPr>
      <w:rPr>
        <w:rFonts w:ascii="Arial" w:hAnsi="Arial" w:hint="default"/>
      </w:rPr>
    </w:lvl>
    <w:lvl w:ilvl="4" w:tplc="FC48F998" w:tentative="1">
      <w:start w:val="1"/>
      <w:numFmt w:val="bullet"/>
      <w:lvlText w:val="•"/>
      <w:lvlJc w:val="left"/>
      <w:pPr>
        <w:tabs>
          <w:tab w:val="num" w:pos="3600"/>
        </w:tabs>
        <w:ind w:left="3600" w:hanging="360"/>
      </w:pPr>
      <w:rPr>
        <w:rFonts w:ascii="Arial" w:hAnsi="Arial" w:hint="default"/>
      </w:rPr>
    </w:lvl>
    <w:lvl w:ilvl="5" w:tplc="E8500D42" w:tentative="1">
      <w:start w:val="1"/>
      <w:numFmt w:val="bullet"/>
      <w:lvlText w:val="•"/>
      <w:lvlJc w:val="left"/>
      <w:pPr>
        <w:tabs>
          <w:tab w:val="num" w:pos="4320"/>
        </w:tabs>
        <w:ind w:left="4320" w:hanging="360"/>
      </w:pPr>
      <w:rPr>
        <w:rFonts w:ascii="Arial" w:hAnsi="Arial" w:hint="default"/>
      </w:rPr>
    </w:lvl>
    <w:lvl w:ilvl="6" w:tplc="EF6A4104" w:tentative="1">
      <w:start w:val="1"/>
      <w:numFmt w:val="bullet"/>
      <w:lvlText w:val="•"/>
      <w:lvlJc w:val="left"/>
      <w:pPr>
        <w:tabs>
          <w:tab w:val="num" w:pos="5040"/>
        </w:tabs>
        <w:ind w:left="5040" w:hanging="360"/>
      </w:pPr>
      <w:rPr>
        <w:rFonts w:ascii="Arial" w:hAnsi="Arial" w:hint="default"/>
      </w:rPr>
    </w:lvl>
    <w:lvl w:ilvl="7" w:tplc="803CFDDE" w:tentative="1">
      <w:start w:val="1"/>
      <w:numFmt w:val="bullet"/>
      <w:lvlText w:val="•"/>
      <w:lvlJc w:val="left"/>
      <w:pPr>
        <w:tabs>
          <w:tab w:val="num" w:pos="5760"/>
        </w:tabs>
        <w:ind w:left="5760" w:hanging="360"/>
      </w:pPr>
      <w:rPr>
        <w:rFonts w:ascii="Arial" w:hAnsi="Arial" w:hint="default"/>
      </w:rPr>
    </w:lvl>
    <w:lvl w:ilvl="8" w:tplc="E39A18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E80EB9"/>
    <w:multiLevelType w:val="hybridMultilevel"/>
    <w:tmpl w:val="F328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E210B"/>
    <w:multiLevelType w:val="hybridMultilevel"/>
    <w:tmpl w:val="B17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C5152"/>
    <w:multiLevelType w:val="hybridMultilevel"/>
    <w:tmpl w:val="125A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42905"/>
    <w:multiLevelType w:val="hybridMultilevel"/>
    <w:tmpl w:val="9FB2128C"/>
    <w:lvl w:ilvl="0" w:tplc="B2C844BE">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9"/>
  </w:num>
  <w:num w:numId="5">
    <w:abstractNumId w:val="10"/>
  </w:num>
  <w:num w:numId="6">
    <w:abstractNumId w:val="1"/>
  </w:num>
  <w:num w:numId="7">
    <w:abstractNumId w:val="0"/>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79"/>
    <w:rsid w:val="00052D28"/>
    <w:rsid w:val="000B2755"/>
    <w:rsid w:val="000C3320"/>
    <w:rsid w:val="001D2361"/>
    <w:rsid w:val="002A0B4C"/>
    <w:rsid w:val="002A11A3"/>
    <w:rsid w:val="002F28AC"/>
    <w:rsid w:val="00313B79"/>
    <w:rsid w:val="003371FD"/>
    <w:rsid w:val="003E6007"/>
    <w:rsid w:val="003F04AA"/>
    <w:rsid w:val="003F33F7"/>
    <w:rsid w:val="00432518"/>
    <w:rsid w:val="0044096D"/>
    <w:rsid w:val="00465210"/>
    <w:rsid w:val="00501771"/>
    <w:rsid w:val="00567006"/>
    <w:rsid w:val="005D5D42"/>
    <w:rsid w:val="005E3477"/>
    <w:rsid w:val="006753F1"/>
    <w:rsid w:val="006924EB"/>
    <w:rsid w:val="006E33C4"/>
    <w:rsid w:val="006F40D1"/>
    <w:rsid w:val="007248BD"/>
    <w:rsid w:val="00766159"/>
    <w:rsid w:val="007B21C9"/>
    <w:rsid w:val="007F3058"/>
    <w:rsid w:val="00815815"/>
    <w:rsid w:val="008E79AF"/>
    <w:rsid w:val="009E2351"/>
    <w:rsid w:val="00A4055F"/>
    <w:rsid w:val="00A529D8"/>
    <w:rsid w:val="00A55C47"/>
    <w:rsid w:val="00A85C7F"/>
    <w:rsid w:val="00B0512D"/>
    <w:rsid w:val="00B45836"/>
    <w:rsid w:val="00BA3DB5"/>
    <w:rsid w:val="00BC361F"/>
    <w:rsid w:val="00BD7C44"/>
    <w:rsid w:val="00C61871"/>
    <w:rsid w:val="00C712BB"/>
    <w:rsid w:val="00C75750"/>
    <w:rsid w:val="00CA04E9"/>
    <w:rsid w:val="00CC000F"/>
    <w:rsid w:val="00CF7242"/>
    <w:rsid w:val="00D26FF8"/>
    <w:rsid w:val="00D36783"/>
    <w:rsid w:val="00D6215E"/>
    <w:rsid w:val="00E03DDC"/>
    <w:rsid w:val="00E4744B"/>
    <w:rsid w:val="00EC5174"/>
    <w:rsid w:val="00FC1C1E"/>
    <w:rsid w:val="00FC39E8"/>
    <w:rsid w:val="00FD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5935"/>
  <w15:chartTrackingRefBased/>
  <w15:docId w15:val="{1C60FAC4-A1A2-4E55-A203-F13DD923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B79"/>
  </w:style>
  <w:style w:type="paragraph" w:styleId="Footer">
    <w:name w:val="footer"/>
    <w:basedOn w:val="Normal"/>
    <w:link w:val="FooterChar"/>
    <w:uiPriority w:val="99"/>
    <w:unhideWhenUsed/>
    <w:rsid w:val="00313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B79"/>
  </w:style>
  <w:style w:type="paragraph" w:styleId="ListParagraph">
    <w:name w:val="List Paragraph"/>
    <w:basedOn w:val="Normal"/>
    <w:uiPriority w:val="34"/>
    <w:qFormat/>
    <w:rsid w:val="003371FD"/>
    <w:pPr>
      <w:ind w:left="720"/>
      <w:contextualSpacing/>
    </w:pPr>
  </w:style>
  <w:style w:type="character" w:styleId="Hyperlink">
    <w:name w:val="Hyperlink"/>
    <w:basedOn w:val="DefaultParagraphFont"/>
    <w:uiPriority w:val="99"/>
    <w:unhideWhenUsed/>
    <w:rsid w:val="003371FD"/>
    <w:rPr>
      <w:color w:val="0563C1" w:themeColor="hyperlink"/>
      <w:u w:val="single"/>
    </w:rPr>
  </w:style>
  <w:style w:type="character" w:customStyle="1" w:styleId="UnresolvedMention">
    <w:name w:val="Unresolved Mention"/>
    <w:basedOn w:val="DefaultParagraphFont"/>
    <w:uiPriority w:val="99"/>
    <w:semiHidden/>
    <w:unhideWhenUsed/>
    <w:rsid w:val="003371FD"/>
    <w:rPr>
      <w:color w:val="605E5C"/>
      <w:shd w:val="clear" w:color="auto" w:fill="E1DFDD"/>
    </w:rPr>
  </w:style>
  <w:style w:type="character" w:styleId="FollowedHyperlink">
    <w:name w:val="FollowedHyperlink"/>
    <w:basedOn w:val="DefaultParagraphFont"/>
    <w:uiPriority w:val="99"/>
    <w:semiHidden/>
    <w:unhideWhenUsed/>
    <w:rsid w:val="009E2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3741">
      <w:bodyDiv w:val="1"/>
      <w:marLeft w:val="0"/>
      <w:marRight w:val="0"/>
      <w:marTop w:val="0"/>
      <w:marBottom w:val="0"/>
      <w:divBdr>
        <w:top w:val="none" w:sz="0" w:space="0" w:color="auto"/>
        <w:left w:val="none" w:sz="0" w:space="0" w:color="auto"/>
        <w:bottom w:val="none" w:sz="0" w:space="0" w:color="auto"/>
        <w:right w:val="none" w:sz="0" w:space="0" w:color="auto"/>
      </w:divBdr>
      <w:divsChild>
        <w:div w:id="1801458990">
          <w:marLeft w:val="360"/>
          <w:marRight w:val="0"/>
          <w:marTop w:val="200"/>
          <w:marBottom w:val="160"/>
          <w:divBdr>
            <w:top w:val="none" w:sz="0" w:space="0" w:color="auto"/>
            <w:left w:val="none" w:sz="0" w:space="0" w:color="auto"/>
            <w:bottom w:val="none" w:sz="0" w:space="0" w:color="auto"/>
            <w:right w:val="none" w:sz="0" w:space="0" w:color="auto"/>
          </w:divBdr>
        </w:div>
        <w:div w:id="889346896">
          <w:marLeft w:val="360"/>
          <w:marRight w:val="0"/>
          <w:marTop w:val="200"/>
          <w:marBottom w:val="160"/>
          <w:divBdr>
            <w:top w:val="none" w:sz="0" w:space="0" w:color="auto"/>
            <w:left w:val="none" w:sz="0" w:space="0" w:color="auto"/>
            <w:bottom w:val="none" w:sz="0" w:space="0" w:color="auto"/>
            <w:right w:val="none" w:sz="0" w:space="0" w:color="auto"/>
          </w:divBdr>
        </w:div>
        <w:div w:id="994797459">
          <w:marLeft w:val="360"/>
          <w:marRight w:val="0"/>
          <w:marTop w:val="200"/>
          <w:marBottom w:val="160"/>
          <w:divBdr>
            <w:top w:val="none" w:sz="0" w:space="0" w:color="auto"/>
            <w:left w:val="none" w:sz="0" w:space="0" w:color="auto"/>
            <w:bottom w:val="none" w:sz="0" w:space="0" w:color="auto"/>
            <w:right w:val="none" w:sz="0" w:space="0" w:color="auto"/>
          </w:divBdr>
        </w:div>
      </w:divsChild>
    </w:div>
    <w:div w:id="350107961">
      <w:bodyDiv w:val="1"/>
      <w:marLeft w:val="0"/>
      <w:marRight w:val="0"/>
      <w:marTop w:val="0"/>
      <w:marBottom w:val="0"/>
      <w:divBdr>
        <w:top w:val="none" w:sz="0" w:space="0" w:color="auto"/>
        <w:left w:val="none" w:sz="0" w:space="0" w:color="auto"/>
        <w:bottom w:val="none" w:sz="0" w:space="0" w:color="auto"/>
        <w:right w:val="none" w:sz="0" w:space="0" w:color="auto"/>
      </w:divBdr>
      <w:divsChild>
        <w:div w:id="1030184700">
          <w:marLeft w:val="0"/>
          <w:marRight w:val="0"/>
          <w:marTop w:val="0"/>
          <w:marBottom w:val="0"/>
          <w:divBdr>
            <w:top w:val="none" w:sz="0" w:space="0" w:color="auto"/>
            <w:left w:val="none" w:sz="0" w:space="0" w:color="auto"/>
            <w:bottom w:val="none" w:sz="0" w:space="0" w:color="auto"/>
            <w:right w:val="none" w:sz="0" w:space="0" w:color="auto"/>
          </w:divBdr>
          <w:divsChild>
            <w:div w:id="909461160">
              <w:marLeft w:val="0"/>
              <w:marRight w:val="0"/>
              <w:marTop w:val="0"/>
              <w:marBottom w:val="0"/>
              <w:divBdr>
                <w:top w:val="none" w:sz="0" w:space="0" w:color="auto"/>
                <w:left w:val="none" w:sz="0" w:space="0" w:color="auto"/>
                <w:bottom w:val="none" w:sz="0" w:space="0" w:color="auto"/>
                <w:right w:val="none" w:sz="0" w:space="0" w:color="auto"/>
              </w:divBdr>
            </w:div>
          </w:divsChild>
        </w:div>
        <w:div w:id="61368007">
          <w:marLeft w:val="0"/>
          <w:marRight w:val="0"/>
          <w:marTop w:val="0"/>
          <w:marBottom w:val="0"/>
          <w:divBdr>
            <w:top w:val="none" w:sz="0" w:space="0" w:color="auto"/>
            <w:left w:val="none" w:sz="0" w:space="0" w:color="auto"/>
            <w:bottom w:val="none" w:sz="0" w:space="0" w:color="auto"/>
            <w:right w:val="none" w:sz="0" w:space="0" w:color="auto"/>
          </w:divBdr>
        </w:div>
        <w:div w:id="1052389755">
          <w:marLeft w:val="0"/>
          <w:marRight w:val="0"/>
          <w:marTop w:val="0"/>
          <w:marBottom w:val="0"/>
          <w:divBdr>
            <w:top w:val="none" w:sz="0" w:space="0" w:color="auto"/>
            <w:left w:val="none" w:sz="0" w:space="0" w:color="auto"/>
            <w:bottom w:val="none" w:sz="0" w:space="0" w:color="auto"/>
            <w:right w:val="none" w:sz="0" w:space="0" w:color="auto"/>
          </w:divBdr>
        </w:div>
        <w:div w:id="1415080375">
          <w:marLeft w:val="0"/>
          <w:marRight w:val="0"/>
          <w:marTop w:val="0"/>
          <w:marBottom w:val="0"/>
          <w:divBdr>
            <w:top w:val="none" w:sz="0" w:space="0" w:color="auto"/>
            <w:left w:val="none" w:sz="0" w:space="0" w:color="auto"/>
            <w:bottom w:val="none" w:sz="0" w:space="0" w:color="auto"/>
            <w:right w:val="none" w:sz="0" w:space="0" w:color="auto"/>
          </w:divBdr>
          <w:divsChild>
            <w:div w:id="1456099529">
              <w:marLeft w:val="0"/>
              <w:marRight w:val="0"/>
              <w:marTop w:val="0"/>
              <w:marBottom w:val="0"/>
              <w:divBdr>
                <w:top w:val="none" w:sz="0" w:space="0" w:color="auto"/>
                <w:left w:val="none" w:sz="0" w:space="0" w:color="auto"/>
                <w:bottom w:val="none" w:sz="0" w:space="0" w:color="auto"/>
                <w:right w:val="none" w:sz="0" w:space="0" w:color="auto"/>
              </w:divBdr>
              <w:divsChild>
                <w:div w:id="1157107348">
                  <w:marLeft w:val="0"/>
                  <w:marRight w:val="0"/>
                  <w:marTop w:val="0"/>
                  <w:marBottom w:val="0"/>
                  <w:divBdr>
                    <w:top w:val="none" w:sz="0" w:space="0" w:color="auto"/>
                    <w:left w:val="none" w:sz="0" w:space="0" w:color="auto"/>
                    <w:bottom w:val="none" w:sz="0" w:space="0" w:color="auto"/>
                    <w:right w:val="none" w:sz="0" w:space="0" w:color="auto"/>
                  </w:divBdr>
                  <w:divsChild>
                    <w:div w:id="1856965745">
                      <w:marLeft w:val="0"/>
                      <w:marRight w:val="0"/>
                      <w:marTop w:val="0"/>
                      <w:marBottom w:val="0"/>
                      <w:divBdr>
                        <w:top w:val="none" w:sz="0" w:space="0" w:color="auto"/>
                        <w:left w:val="none" w:sz="0" w:space="0" w:color="auto"/>
                        <w:bottom w:val="none" w:sz="0" w:space="0" w:color="auto"/>
                        <w:right w:val="none" w:sz="0" w:space="0" w:color="auto"/>
                      </w:divBdr>
                      <w:divsChild>
                        <w:div w:id="600915391">
                          <w:marLeft w:val="0"/>
                          <w:marRight w:val="0"/>
                          <w:marTop w:val="360"/>
                          <w:marBottom w:val="0"/>
                          <w:divBdr>
                            <w:top w:val="none" w:sz="0" w:space="0" w:color="auto"/>
                            <w:left w:val="none" w:sz="0" w:space="0" w:color="auto"/>
                            <w:bottom w:val="none" w:sz="0" w:space="0" w:color="auto"/>
                            <w:right w:val="none" w:sz="0" w:space="0" w:color="auto"/>
                          </w:divBdr>
                          <w:divsChild>
                            <w:div w:id="44988922">
                              <w:marLeft w:val="-240"/>
                              <w:marRight w:val="-240"/>
                              <w:marTop w:val="0"/>
                              <w:marBottom w:val="0"/>
                              <w:divBdr>
                                <w:top w:val="none" w:sz="0" w:space="0" w:color="auto"/>
                                <w:left w:val="none" w:sz="0" w:space="0" w:color="auto"/>
                                <w:bottom w:val="none" w:sz="0" w:space="0" w:color="auto"/>
                                <w:right w:val="none" w:sz="0" w:space="0" w:color="auto"/>
                              </w:divBdr>
                              <w:divsChild>
                                <w:div w:id="1033962890">
                                  <w:marLeft w:val="0"/>
                                  <w:marRight w:val="0"/>
                                  <w:marTop w:val="0"/>
                                  <w:marBottom w:val="480"/>
                                  <w:divBdr>
                                    <w:top w:val="none" w:sz="0" w:space="0" w:color="auto"/>
                                    <w:left w:val="none" w:sz="0" w:space="0" w:color="auto"/>
                                    <w:bottom w:val="none" w:sz="0" w:space="0" w:color="auto"/>
                                    <w:right w:val="none" w:sz="0" w:space="0" w:color="auto"/>
                                  </w:divBdr>
                                  <w:divsChild>
                                    <w:div w:id="508838833">
                                      <w:marLeft w:val="0"/>
                                      <w:marRight w:val="0"/>
                                      <w:marTop w:val="0"/>
                                      <w:marBottom w:val="0"/>
                                      <w:divBdr>
                                        <w:top w:val="none" w:sz="0" w:space="0" w:color="auto"/>
                                        <w:left w:val="none" w:sz="0" w:space="0" w:color="auto"/>
                                        <w:bottom w:val="none" w:sz="0" w:space="0" w:color="auto"/>
                                        <w:right w:val="none" w:sz="0" w:space="0" w:color="auto"/>
                                      </w:divBdr>
                                      <w:divsChild>
                                        <w:div w:id="1081103200">
                                          <w:marLeft w:val="0"/>
                                          <w:marRight w:val="0"/>
                                          <w:marTop w:val="720"/>
                                          <w:marBottom w:val="720"/>
                                          <w:divBdr>
                                            <w:top w:val="none" w:sz="0" w:space="0" w:color="auto"/>
                                            <w:left w:val="single" w:sz="48" w:space="18" w:color="005EB8"/>
                                            <w:bottom w:val="none" w:sz="0" w:space="0" w:color="auto"/>
                                            <w:right w:val="none" w:sz="0" w:space="0" w:color="auto"/>
                                          </w:divBdr>
                                        </w:div>
                                      </w:divsChild>
                                    </w:div>
                                    <w:div w:id="126512034">
                                      <w:marLeft w:val="0"/>
                                      <w:marRight w:val="0"/>
                                      <w:marTop w:val="0"/>
                                      <w:marBottom w:val="0"/>
                                      <w:divBdr>
                                        <w:top w:val="none" w:sz="0" w:space="0" w:color="auto"/>
                                        <w:left w:val="none" w:sz="0" w:space="0" w:color="auto"/>
                                        <w:bottom w:val="none" w:sz="0" w:space="0" w:color="auto"/>
                                        <w:right w:val="none" w:sz="0" w:space="0" w:color="auto"/>
                                      </w:divBdr>
                                      <w:divsChild>
                                        <w:div w:id="113911751">
                                          <w:marLeft w:val="0"/>
                                          <w:marRight w:val="0"/>
                                          <w:marTop w:val="0"/>
                                          <w:marBottom w:val="720"/>
                                          <w:divBdr>
                                            <w:top w:val="single" w:sz="6" w:space="0" w:color="D8DDE0"/>
                                            <w:left w:val="single" w:sz="6" w:space="0" w:color="D8DDE0"/>
                                            <w:bottom w:val="single" w:sz="24" w:space="0" w:color="D8DDE0"/>
                                            <w:right w:val="single" w:sz="6" w:space="0" w:color="D8DDE0"/>
                                          </w:divBdr>
                                          <w:divsChild>
                                            <w:div w:id="1955360876">
                                              <w:marLeft w:val="0"/>
                                              <w:marRight w:val="0"/>
                                              <w:marTop w:val="0"/>
                                              <w:marBottom w:val="0"/>
                                              <w:divBdr>
                                                <w:top w:val="none" w:sz="0" w:space="0" w:color="auto"/>
                                                <w:left w:val="none" w:sz="0" w:space="0" w:color="auto"/>
                                                <w:bottom w:val="none" w:sz="0" w:space="0" w:color="auto"/>
                                                <w:right w:val="none" w:sz="0" w:space="0" w:color="auto"/>
                                              </w:divBdr>
                                              <w:divsChild>
                                                <w:div w:id="21391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387408">
          <w:marLeft w:val="0"/>
          <w:marRight w:val="0"/>
          <w:marTop w:val="0"/>
          <w:marBottom w:val="0"/>
          <w:divBdr>
            <w:top w:val="single" w:sz="24" w:space="24" w:color="005EB8"/>
            <w:left w:val="none" w:sz="0" w:space="0" w:color="auto"/>
            <w:bottom w:val="none" w:sz="0" w:space="0" w:color="auto"/>
            <w:right w:val="none" w:sz="0" w:space="0" w:color="auto"/>
          </w:divBdr>
          <w:divsChild>
            <w:div w:id="17486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Healthystartclaim@dhs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bsa.nhs.uk/contact-us/call-charges-and-phone-numb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start.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healthystart.nhs.uk/gett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Day</dc:creator>
  <cp:keywords/>
  <dc:description/>
  <cp:lastModifiedBy>C Holland</cp:lastModifiedBy>
  <cp:revision>2</cp:revision>
  <cp:lastPrinted>2021-12-22T08:55:00Z</cp:lastPrinted>
  <dcterms:created xsi:type="dcterms:W3CDTF">2022-03-07T09:50:00Z</dcterms:created>
  <dcterms:modified xsi:type="dcterms:W3CDTF">2022-03-07T09:50:00Z</dcterms:modified>
</cp:coreProperties>
</file>